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C31A9" w14:textId="3B67E42F" w:rsidR="00953069" w:rsidRPr="00A44A6A" w:rsidRDefault="00B07A93" w:rsidP="00ED5D83">
      <w:pPr>
        <w:spacing w:before="120" w:after="120"/>
        <w:rPr>
          <w:rFonts w:ascii="Arial" w:hAnsi="Arial" w:cs="Arial"/>
          <w:sz w:val="22"/>
          <w:szCs w:val="22"/>
          <w:lang w:val="fr-FR"/>
        </w:rPr>
      </w:pPr>
      <w:r w:rsidRPr="00B07A93">
        <w:rPr>
          <w:rFonts w:ascii="Arial" w:hAnsi="Arial" w:cs="Arial"/>
          <w:sz w:val="22"/>
          <w:szCs w:val="22"/>
          <w:lang w:val="fr-FR"/>
        </w:rPr>
        <w:t>Les chariots élévateurs électriques Clark garantissent une logistique sans émissions chez Teckentrup à Großzöberitz</w:t>
      </w:r>
    </w:p>
    <w:p w14:paraId="5B978CE9" w14:textId="77777777" w:rsidR="00DF79BB" w:rsidRPr="00A44A6A" w:rsidRDefault="00DF79BB" w:rsidP="00ED5D83">
      <w:pPr>
        <w:spacing w:before="120" w:after="120"/>
        <w:rPr>
          <w:rFonts w:ascii="Arial" w:hAnsi="Arial" w:cs="Arial"/>
          <w:b/>
          <w:sz w:val="22"/>
          <w:szCs w:val="22"/>
          <w:lang w:val="fr-FR"/>
        </w:rPr>
      </w:pPr>
    </w:p>
    <w:p w14:paraId="54ECAE6D" w14:textId="1FF42868" w:rsidR="00DF79BB" w:rsidRPr="00A44A6A" w:rsidRDefault="00B07A93" w:rsidP="00DF79BB">
      <w:pPr>
        <w:rPr>
          <w:rFonts w:ascii="Arial" w:hAnsi="Arial" w:cs="Arial"/>
          <w:b/>
          <w:sz w:val="32"/>
          <w:szCs w:val="32"/>
          <w:lang w:val="fr-FR"/>
        </w:rPr>
      </w:pPr>
      <w:r w:rsidRPr="00B07A93">
        <w:rPr>
          <w:rFonts w:ascii="Arial" w:hAnsi="Arial" w:cs="Arial"/>
          <w:b/>
          <w:sz w:val="32"/>
          <w:szCs w:val="32"/>
          <w:lang w:val="fr-FR"/>
        </w:rPr>
        <w:t>Logistique sophistiquée pour portes et portails</w:t>
      </w:r>
    </w:p>
    <w:p w14:paraId="748170EC" w14:textId="7419253C" w:rsidR="00E017CE" w:rsidRPr="00A44A6A" w:rsidRDefault="00E017CE" w:rsidP="00C247B0">
      <w:pPr>
        <w:spacing w:line="360" w:lineRule="auto"/>
        <w:rPr>
          <w:rFonts w:ascii="Arial" w:hAnsi="Arial" w:cs="Arial"/>
          <w:sz w:val="22"/>
          <w:szCs w:val="22"/>
          <w:lang w:val="fr-FR"/>
        </w:rPr>
      </w:pPr>
    </w:p>
    <w:p w14:paraId="44CC71E9" w14:textId="403BD264" w:rsidR="00B274EA" w:rsidRPr="00A44A6A" w:rsidRDefault="00B07A93" w:rsidP="00B274EA">
      <w:pPr>
        <w:spacing w:line="360" w:lineRule="auto"/>
        <w:rPr>
          <w:rFonts w:ascii="Arial" w:hAnsi="Arial" w:cs="Arial"/>
          <w:b/>
          <w:bCs/>
          <w:sz w:val="22"/>
          <w:szCs w:val="22"/>
          <w:lang w:val="fr-FR"/>
        </w:rPr>
      </w:pPr>
      <w:r w:rsidRPr="00B07A93">
        <w:rPr>
          <w:rFonts w:ascii="Arial" w:hAnsi="Arial" w:cs="Arial"/>
          <w:b/>
          <w:bCs/>
          <w:sz w:val="22"/>
          <w:szCs w:val="22"/>
          <w:lang w:val="fr-FR"/>
        </w:rPr>
        <w:t>À Großzöberitz, en Saxe-Anhalt, le fabricant de portes et portails Teckentrup produit des portes et huisseries en acier sur l'une des plus longues lignes de production d'Europe. Environ 1 500 à 2 000 portes sortent chaque semaine de la chaîne de production. Cela nécessite chaque jour une prouesse logistique. Au total, 30 chariots élévateurs électriques Clark, qui font leurs preuves dans tous les domaines de l'usine, y contribuent de manière significative. La flotte Clark montre de manière exemplaire comment une manutention sans émissions et nécessitant peu d'entretien peut être mise en œuvre avec succès dans la production industrielle de portes.</w:t>
      </w:r>
    </w:p>
    <w:p w14:paraId="723ACE69" w14:textId="77777777" w:rsidR="00B274EA" w:rsidRPr="00A44A6A" w:rsidRDefault="00B274EA" w:rsidP="00B274EA">
      <w:pPr>
        <w:spacing w:line="360" w:lineRule="auto"/>
        <w:rPr>
          <w:rFonts w:ascii="Arial" w:hAnsi="Arial" w:cs="Arial"/>
          <w:sz w:val="22"/>
          <w:szCs w:val="22"/>
          <w:lang w:val="fr-FR"/>
        </w:rPr>
      </w:pPr>
    </w:p>
    <w:p w14:paraId="54D4B8D9" w14:textId="2AE835CC" w:rsidR="00585437" w:rsidRDefault="00B07A93" w:rsidP="00EA4A9E">
      <w:pPr>
        <w:spacing w:line="360" w:lineRule="auto"/>
        <w:rPr>
          <w:rFonts w:ascii="Arial" w:hAnsi="Arial" w:cs="Arial"/>
          <w:sz w:val="22"/>
          <w:szCs w:val="22"/>
          <w:lang w:val="fr-FR"/>
        </w:rPr>
      </w:pPr>
      <w:r w:rsidRPr="00B07A93">
        <w:rPr>
          <w:rFonts w:ascii="Arial" w:hAnsi="Arial" w:cs="Arial"/>
          <w:sz w:val="22"/>
          <w:szCs w:val="22"/>
          <w:lang w:val="fr-FR"/>
        </w:rPr>
        <w:t>La société Teckentrup GmbH &amp; Co. KG, dont le siège social se trouve à Verl (Westphalie orientale) et qui possède des sites de production à Verl et Großzöberitz (Saxe-Anhalt), compte parmi les plus grands fabricants de portes et portails en Europe. Fondée en 1932, cette entreprise familiale est synonyme de qualité, de design et de service « Made in Germany ». En tant qu'expert en solutions individuelles pour portes et portails, Teckentrup propose des produits haut</w:t>
      </w:r>
      <w:r w:rsidR="007C2867">
        <w:rPr>
          <w:rFonts w:ascii="Arial" w:hAnsi="Arial" w:cs="Arial"/>
          <w:sz w:val="22"/>
          <w:szCs w:val="22"/>
          <w:lang w:val="fr-FR"/>
        </w:rPr>
        <w:t>s</w:t>
      </w:r>
      <w:r w:rsidRPr="00B07A93">
        <w:rPr>
          <w:rFonts w:ascii="Arial" w:hAnsi="Arial" w:cs="Arial"/>
          <w:sz w:val="22"/>
          <w:szCs w:val="22"/>
          <w:lang w:val="fr-FR"/>
        </w:rPr>
        <w:t xml:space="preserve"> de gamme et centrés sur les besoins des clients dans les domaines Home (portes de garage), Professional (portes fonctionnelles) et </w:t>
      </w:r>
      <w:proofErr w:type="spellStart"/>
      <w:r w:rsidRPr="00B07A93">
        <w:rPr>
          <w:rFonts w:ascii="Arial" w:hAnsi="Arial" w:cs="Arial"/>
          <w:sz w:val="22"/>
          <w:szCs w:val="22"/>
          <w:lang w:val="fr-FR"/>
        </w:rPr>
        <w:t>Industrial</w:t>
      </w:r>
      <w:proofErr w:type="spellEnd"/>
      <w:r w:rsidRPr="00B07A93">
        <w:rPr>
          <w:rFonts w:ascii="Arial" w:hAnsi="Arial" w:cs="Arial"/>
          <w:sz w:val="22"/>
          <w:szCs w:val="22"/>
          <w:lang w:val="fr-FR"/>
        </w:rPr>
        <w:t xml:space="preserve"> (portails industriels). En collaboration avec ses partenaires, l'entreprise développe en permanence des solutions sur mesure et connaît un succès national et international.</w:t>
      </w:r>
    </w:p>
    <w:p w14:paraId="4C97F733" w14:textId="77777777" w:rsidR="00B07A93" w:rsidRDefault="00B07A93" w:rsidP="00EA4A9E">
      <w:pPr>
        <w:spacing w:line="360" w:lineRule="auto"/>
        <w:rPr>
          <w:rFonts w:ascii="Arial" w:hAnsi="Arial" w:cs="Arial"/>
          <w:sz w:val="22"/>
          <w:szCs w:val="22"/>
          <w:lang w:val="fr-FR"/>
        </w:rPr>
      </w:pPr>
    </w:p>
    <w:p w14:paraId="5A503A24" w14:textId="77777777" w:rsidR="00892D70" w:rsidRPr="00892D70" w:rsidRDefault="00892D70" w:rsidP="00892D70">
      <w:pPr>
        <w:spacing w:line="360" w:lineRule="auto"/>
        <w:rPr>
          <w:rFonts w:ascii="Arial" w:hAnsi="Arial" w:cs="Arial"/>
          <w:b/>
          <w:bCs/>
          <w:sz w:val="22"/>
          <w:szCs w:val="22"/>
          <w:lang w:val="fr-FR"/>
        </w:rPr>
      </w:pPr>
      <w:r w:rsidRPr="00892D70">
        <w:rPr>
          <w:rFonts w:ascii="Arial" w:hAnsi="Arial" w:cs="Arial"/>
          <w:b/>
          <w:bCs/>
          <w:sz w:val="22"/>
          <w:szCs w:val="22"/>
          <w:lang w:val="fr-FR"/>
        </w:rPr>
        <w:t>Priorité aux clients industriels</w:t>
      </w:r>
    </w:p>
    <w:p w14:paraId="52D34CB8" w14:textId="77777777" w:rsidR="00892D70" w:rsidRPr="00892D70" w:rsidRDefault="00892D70" w:rsidP="00892D70">
      <w:pPr>
        <w:spacing w:line="360" w:lineRule="auto"/>
        <w:rPr>
          <w:rFonts w:ascii="Arial" w:hAnsi="Arial" w:cs="Arial"/>
          <w:sz w:val="22"/>
          <w:szCs w:val="22"/>
          <w:lang w:val="fr-FR"/>
        </w:rPr>
      </w:pPr>
    </w:p>
    <w:p w14:paraId="2734434B" w14:textId="21740162" w:rsidR="00892D70" w:rsidRDefault="00892D70" w:rsidP="00892D70">
      <w:pPr>
        <w:spacing w:line="360" w:lineRule="auto"/>
        <w:rPr>
          <w:rFonts w:ascii="Arial" w:hAnsi="Arial" w:cs="Arial"/>
          <w:sz w:val="22"/>
          <w:szCs w:val="22"/>
          <w:lang w:val="fr-FR"/>
        </w:rPr>
      </w:pPr>
      <w:r w:rsidRPr="00892D70">
        <w:rPr>
          <w:rFonts w:ascii="Arial" w:hAnsi="Arial" w:cs="Arial"/>
          <w:sz w:val="22"/>
          <w:szCs w:val="22"/>
          <w:lang w:val="fr-FR"/>
        </w:rPr>
        <w:lastRenderedPageBreak/>
        <w:t xml:space="preserve">Teckentrup dispose actuellement d'un haut degré d'intégration verticale de 90 %. Avec environ 900 collaborateurs, dont 250 sur le site de Großzöberitz, ainsi qu'un réseau de filiales et de partenaires européens, l'entreprise possède une connaissance approfondie du marché et développe des portes parfaitement adaptées aux exigences spécifiques de chaque pays. Elle se concentre sur le développement et la production de portes industrielles haut de gamme et de portes fonctionnelles en tôle d'acier, spécialement conçues pour la protection contre l'incendie, le bruit, les effractions et la fumée. Les exigences ont considérablement augmenté ces dernières années en raison du durcissement des réglementations et d'un besoin accru de sécurité. « En tant qu'entreprise moyenne gérée par son propriétaire, nous sommes flexibles, nous accompagnons nos clients de manière individuelle et répondons à des exigences élevées », explique Peter Handrich, responsable de la gestion de la chaîne d'approvisionnement chez Teckentrup à Großzöberitz. « Nous sommes leaders sur le marché en termes de niveau d'homologation et de spécifications techniques, en particulier dans les domaines de la sécurité tels que la protection contre l'incendie ou les constructions spéciales. </w:t>
      </w:r>
      <w:r w:rsidR="004416CE" w:rsidRPr="004416CE">
        <w:rPr>
          <w:rFonts w:ascii="Arial" w:hAnsi="Arial" w:cs="Arial"/>
          <w:sz w:val="22"/>
          <w:szCs w:val="22"/>
          <w:lang w:val="fr-FR"/>
        </w:rPr>
        <w:t xml:space="preserve">Teckentrup est toutefois plus qu'un simple fournisseur de produits : l'entreprise propose un service complet autour de ses produits, du service </w:t>
      </w:r>
      <w:r w:rsidR="00C43BF9">
        <w:rPr>
          <w:rFonts w:ascii="Arial" w:hAnsi="Arial" w:cs="Arial"/>
          <w:sz w:val="22"/>
          <w:szCs w:val="22"/>
          <w:lang w:val="fr-FR"/>
        </w:rPr>
        <w:t>commercial</w:t>
      </w:r>
      <w:r w:rsidR="004416CE" w:rsidRPr="004416CE">
        <w:rPr>
          <w:rFonts w:ascii="Arial" w:hAnsi="Arial" w:cs="Arial"/>
          <w:sz w:val="22"/>
          <w:szCs w:val="22"/>
          <w:lang w:val="fr-FR"/>
        </w:rPr>
        <w:t xml:space="preserve"> à l'assistance sur le chantier et aux prestations après-vente. La numérisation revêt une grande importance pour accélérer et rationaliser les processus de travail. « Teckentrup promeut les solutions numériques dans tous les domaines de l'entreprise, en mettant l'accent sur la distribution et la production », explique M. Handrich. « Grâce à notre configurateur en ligne TEO, par exemple, il est possible de configurer rapidement et conformément aux normes des portes et des portails de manière conviviale et de planifier efficacement des projets de construction », ajoute M. Handrich. « Une nouvelle fonction d'importation permet de lire, d'analyser et de traiter des cahiers des charges en un clic. »</w:t>
      </w:r>
    </w:p>
    <w:p w14:paraId="18968C36" w14:textId="77777777" w:rsidR="00B07A93" w:rsidRDefault="00B07A93" w:rsidP="00EA4A9E">
      <w:pPr>
        <w:spacing w:line="360" w:lineRule="auto"/>
        <w:rPr>
          <w:rFonts w:ascii="Arial" w:hAnsi="Arial" w:cs="Arial"/>
          <w:sz w:val="22"/>
          <w:szCs w:val="22"/>
          <w:lang w:val="fr-FR"/>
        </w:rPr>
      </w:pPr>
    </w:p>
    <w:p w14:paraId="325EA2BE" w14:textId="77777777" w:rsidR="006B7517" w:rsidRPr="006B7517" w:rsidRDefault="006B7517" w:rsidP="006B7517">
      <w:pPr>
        <w:spacing w:line="360" w:lineRule="auto"/>
        <w:rPr>
          <w:rFonts w:ascii="Arial" w:hAnsi="Arial" w:cs="Arial"/>
          <w:b/>
          <w:bCs/>
          <w:sz w:val="22"/>
          <w:szCs w:val="22"/>
          <w:lang w:val="fr-FR"/>
        </w:rPr>
      </w:pPr>
      <w:r w:rsidRPr="006B7517">
        <w:rPr>
          <w:rFonts w:ascii="Arial" w:hAnsi="Arial" w:cs="Arial"/>
          <w:b/>
          <w:bCs/>
          <w:sz w:val="22"/>
          <w:szCs w:val="22"/>
          <w:lang w:val="fr-FR"/>
        </w:rPr>
        <w:t>Exigences élevées pour les portes fonctionnelles</w:t>
      </w:r>
    </w:p>
    <w:p w14:paraId="73960F30" w14:textId="77777777" w:rsidR="006B7517" w:rsidRPr="006B7517" w:rsidRDefault="006B7517" w:rsidP="006B7517">
      <w:pPr>
        <w:spacing w:line="360" w:lineRule="auto"/>
        <w:rPr>
          <w:rFonts w:ascii="Arial" w:hAnsi="Arial" w:cs="Arial"/>
          <w:sz w:val="22"/>
          <w:szCs w:val="22"/>
          <w:lang w:val="fr-FR"/>
        </w:rPr>
      </w:pPr>
    </w:p>
    <w:p w14:paraId="24097706" w14:textId="5ED19F2B" w:rsidR="006B7517" w:rsidRDefault="006B7517" w:rsidP="006B7517">
      <w:pPr>
        <w:spacing w:line="360" w:lineRule="auto"/>
        <w:rPr>
          <w:rFonts w:ascii="Arial" w:hAnsi="Arial" w:cs="Arial"/>
          <w:sz w:val="22"/>
          <w:szCs w:val="22"/>
          <w:lang w:val="fr-FR"/>
        </w:rPr>
      </w:pPr>
      <w:r w:rsidRPr="006B7517">
        <w:rPr>
          <w:rFonts w:ascii="Arial" w:hAnsi="Arial" w:cs="Arial"/>
          <w:sz w:val="22"/>
          <w:szCs w:val="22"/>
          <w:lang w:val="fr-FR"/>
        </w:rPr>
        <w:lastRenderedPageBreak/>
        <w:t>À Zörbig, dans le quartier de Großzöberitz, Teckentrup exploite une usine construite en 1990, continuellement modernisée et agrandie, pour la fabrication de portes en acier, en particulier des portes coupe-feu, des portes à cadre tubulaire, des portes roulantes et des huisseries. « Ici, les portes industrielles sont fabriquées en grande partie de manière automatisée, en deux équipes », explique M. Handrich. « En raison de l'augmentation des chiffres de production, qui s'élèvent à environ 100 000 portes et 5 000 portes roulantes par an, la capacité de l'usine de Großzöberitz dans le domaine du revêtement par poudre a été augmentée en 2023 grâce à une nouvelle installation et les processus de fabrication ont été restructurés. »</w:t>
      </w:r>
    </w:p>
    <w:p w14:paraId="73C2622D" w14:textId="77777777" w:rsidR="00B07A93" w:rsidRDefault="00B07A93" w:rsidP="00EA4A9E">
      <w:pPr>
        <w:spacing w:line="360" w:lineRule="auto"/>
        <w:rPr>
          <w:rFonts w:ascii="Arial" w:hAnsi="Arial" w:cs="Arial"/>
          <w:sz w:val="22"/>
          <w:szCs w:val="22"/>
          <w:lang w:val="fr-FR"/>
        </w:rPr>
      </w:pPr>
    </w:p>
    <w:p w14:paraId="63B20CC8" w14:textId="367D9A7B" w:rsidR="006B7517" w:rsidRDefault="006B7517" w:rsidP="00EA4A9E">
      <w:pPr>
        <w:spacing w:line="360" w:lineRule="auto"/>
        <w:rPr>
          <w:rFonts w:ascii="Arial" w:hAnsi="Arial" w:cs="Arial"/>
          <w:sz w:val="22"/>
          <w:szCs w:val="22"/>
          <w:lang w:val="fr-FR"/>
        </w:rPr>
      </w:pPr>
      <w:r w:rsidRPr="006B7517">
        <w:rPr>
          <w:rFonts w:ascii="Arial" w:hAnsi="Arial" w:cs="Arial"/>
          <w:sz w:val="22"/>
          <w:szCs w:val="22"/>
          <w:lang w:val="fr-FR"/>
        </w:rPr>
        <w:t>Actuellement, Teckentrup prévoit deux nouvelles lignes de production pour les huisseries ainsi qu'un nouveau hall pour la fabrication de portes coupe-feu. La durabilité joue un rôle important : le toit du hall de production de Großzöberitz est équipé d'une installation photovoltaïque d'une puissance totale de 1 000 kWc qui produit l'électricité nécessaire à l'entreprise. Lorsque la décision d'acheter de nouveaux chariots de manutention a été prise, une chose était claire : seuls des chariots élévateurs électriques respectueux de l'environnement pouvaient être envisagés.</w:t>
      </w:r>
    </w:p>
    <w:p w14:paraId="60504F70" w14:textId="77777777" w:rsidR="00B07A93" w:rsidRDefault="00B07A93" w:rsidP="00EA4A9E">
      <w:pPr>
        <w:spacing w:line="360" w:lineRule="auto"/>
        <w:rPr>
          <w:rFonts w:ascii="Arial" w:hAnsi="Arial" w:cs="Arial"/>
          <w:sz w:val="22"/>
          <w:szCs w:val="22"/>
          <w:lang w:val="fr-FR"/>
        </w:rPr>
      </w:pPr>
    </w:p>
    <w:p w14:paraId="539BE8B1" w14:textId="77777777" w:rsidR="00B427A6" w:rsidRPr="00B427A6" w:rsidRDefault="00B427A6" w:rsidP="00B427A6">
      <w:pPr>
        <w:spacing w:line="360" w:lineRule="auto"/>
        <w:rPr>
          <w:rFonts w:ascii="Arial" w:hAnsi="Arial" w:cs="Arial"/>
          <w:b/>
          <w:bCs/>
          <w:sz w:val="22"/>
          <w:szCs w:val="22"/>
          <w:lang w:val="fr-FR"/>
        </w:rPr>
      </w:pPr>
      <w:r w:rsidRPr="00B427A6">
        <w:rPr>
          <w:rFonts w:ascii="Arial" w:hAnsi="Arial" w:cs="Arial"/>
          <w:b/>
          <w:bCs/>
          <w:sz w:val="22"/>
          <w:szCs w:val="22"/>
          <w:lang w:val="fr-FR"/>
        </w:rPr>
        <w:t>Priorité à la durabilité et à la sécurité pour la flotte de chariots de manutention</w:t>
      </w:r>
    </w:p>
    <w:p w14:paraId="1F3AA884" w14:textId="77777777" w:rsidR="00B427A6" w:rsidRPr="00B427A6" w:rsidRDefault="00B427A6" w:rsidP="00B427A6">
      <w:pPr>
        <w:spacing w:line="360" w:lineRule="auto"/>
        <w:rPr>
          <w:rFonts w:ascii="Arial" w:hAnsi="Arial" w:cs="Arial"/>
          <w:sz w:val="22"/>
          <w:szCs w:val="22"/>
          <w:lang w:val="fr-FR"/>
        </w:rPr>
      </w:pPr>
    </w:p>
    <w:p w14:paraId="37FB4612" w14:textId="26ECF3EF" w:rsidR="00B07A93" w:rsidRDefault="00B427A6" w:rsidP="00B427A6">
      <w:pPr>
        <w:spacing w:line="360" w:lineRule="auto"/>
        <w:rPr>
          <w:rFonts w:ascii="Arial" w:hAnsi="Arial" w:cs="Arial"/>
          <w:sz w:val="22"/>
          <w:szCs w:val="22"/>
          <w:lang w:val="fr-FR"/>
        </w:rPr>
      </w:pPr>
      <w:r w:rsidRPr="00B427A6">
        <w:rPr>
          <w:rFonts w:ascii="Arial" w:hAnsi="Arial" w:cs="Arial"/>
          <w:sz w:val="22"/>
          <w:szCs w:val="22"/>
          <w:lang w:val="fr-FR"/>
        </w:rPr>
        <w:t xml:space="preserve">« Nous avons testé plusieurs </w:t>
      </w:r>
      <w:r w:rsidR="0014074C">
        <w:rPr>
          <w:rFonts w:ascii="Arial" w:hAnsi="Arial" w:cs="Arial"/>
          <w:sz w:val="22"/>
          <w:szCs w:val="22"/>
          <w:lang w:val="fr-FR"/>
        </w:rPr>
        <w:t>chariots élévateurs</w:t>
      </w:r>
      <w:r w:rsidRPr="00B427A6">
        <w:rPr>
          <w:rFonts w:ascii="Arial" w:hAnsi="Arial" w:cs="Arial"/>
          <w:sz w:val="22"/>
          <w:szCs w:val="22"/>
          <w:lang w:val="fr-FR"/>
        </w:rPr>
        <w:t xml:space="preserve"> concurrents, mais c'est le « vert » de Clark qui m'a le plus plu et qui nous a convaincus – non pas à cause de sa couleur », dit Peter Handrich en riant, « mais en raison de ses bonnes performances et de sa grande facilité d'utilisation. » La collaboration étroite avec le partenaire</w:t>
      </w:r>
      <w:r w:rsidR="00EB7055">
        <w:rPr>
          <w:rFonts w:ascii="Arial" w:hAnsi="Arial" w:cs="Arial"/>
          <w:sz w:val="22"/>
          <w:szCs w:val="22"/>
          <w:lang w:val="fr-FR"/>
        </w:rPr>
        <w:t xml:space="preserve"> de</w:t>
      </w:r>
      <w:r w:rsidRPr="00B427A6">
        <w:rPr>
          <w:rFonts w:ascii="Arial" w:hAnsi="Arial" w:cs="Arial"/>
          <w:sz w:val="22"/>
          <w:szCs w:val="22"/>
          <w:lang w:val="fr-FR"/>
        </w:rPr>
        <w:t xml:space="preserve"> Clark</w:t>
      </w:r>
      <w:r w:rsidR="00EB7055">
        <w:rPr>
          <w:rFonts w:ascii="Arial" w:hAnsi="Arial" w:cs="Arial"/>
          <w:sz w:val="22"/>
          <w:szCs w:val="22"/>
          <w:lang w:val="fr-FR"/>
        </w:rPr>
        <w:t>,</w:t>
      </w:r>
      <w:r w:rsidRPr="00B427A6">
        <w:rPr>
          <w:rFonts w:ascii="Arial" w:hAnsi="Arial" w:cs="Arial"/>
          <w:sz w:val="22"/>
          <w:szCs w:val="22"/>
          <w:lang w:val="fr-FR"/>
        </w:rPr>
        <w:t xml:space="preserve"> P&amp;H </w:t>
      </w:r>
      <w:proofErr w:type="spellStart"/>
      <w:r w:rsidRPr="00B427A6">
        <w:rPr>
          <w:rFonts w:ascii="Arial" w:hAnsi="Arial" w:cs="Arial"/>
          <w:sz w:val="22"/>
          <w:szCs w:val="22"/>
          <w:lang w:val="fr-FR"/>
        </w:rPr>
        <w:t>Gabelstapler</w:t>
      </w:r>
      <w:proofErr w:type="spellEnd"/>
      <w:r w:rsidRPr="00B427A6">
        <w:rPr>
          <w:rFonts w:ascii="Arial" w:hAnsi="Arial" w:cs="Arial"/>
          <w:sz w:val="22"/>
          <w:szCs w:val="22"/>
          <w:lang w:val="fr-FR"/>
        </w:rPr>
        <w:t xml:space="preserve"> </w:t>
      </w:r>
      <w:proofErr w:type="spellStart"/>
      <w:r w:rsidRPr="00B427A6">
        <w:rPr>
          <w:rFonts w:ascii="Arial" w:hAnsi="Arial" w:cs="Arial"/>
          <w:sz w:val="22"/>
          <w:szCs w:val="22"/>
          <w:lang w:val="fr-FR"/>
        </w:rPr>
        <w:t>und</w:t>
      </w:r>
      <w:proofErr w:type="spellEnd"/>
      <w:r w:rsidRPr="00B427A6">
        <w:rPr>
          <w:rFonts w:ascii="Arial" w:hAnsi="Arial" w:cs="Arial"/>
          <w:sz w:val="22"/>
          <w:szCs w:val="22"/>
          <w:lang w:val="fr-FR"/>
        </w:rPr>
        <w:t xml:space="preserve"> </w:t>
      </w:r>
      <w:proofErr w:type="spellStart"/>
      <w:r w:rsidRPr="00B427A6">
        <w:rPr>
          <w:rFonts w:ascii="Arial" w:hAnsi="Arial" w:cs="Arial"/>
          <w:sz w:val="22"/>
          <w:szCs w:val="22"/>
          <w:lang w:val="fr-FR"/>
        </w:rPr>
        <w:t>Baumaschinen</w:t>
      </w:r>
      <w:proofErr w:type="spellEnd"/>
      <w:r w:rsidRPr="00B427A6">
        <w:rPr>
          <w:rFonts w:ascii="Arial" w:hAnsi="Arial" w:cs="Arial"/>
          <w:sz w:val="22"/>
          <w:szCs w:val="22"/>
          <w:lang w:val="fr-FR"/>
        </w:rPr>
        <w:t xml:space="preserve"> GmbH de Bitterfeld-Wolfen a également été déterminante. « P&amp;H nous avait déjà bien conseillés et accompagnés auparavant avec les chariots élévateurs à gaz Clark </w:t>
      </w:r>
      <w:proofErr w:type="gramStart"/>
      <w:r w:rsidRPr="00B427A6">
        <w:rPr>
          <w:rFonts w:ascii="Arial" w:hAnsi="Arial" w:cs="Arial"/>
          <w:sz w:val="22"/>
          <w:szCs w:val="22"/>
          <w:lang w:val="fr-FR"/>
        </w:rPr>
        <w:t xml:space="preserve">», </w:t>
      </w:r>
      <w:r w:rsidR="00C02920">
        <w:rPr>
          <w:rFonts w:ascii="Arial" w:hAnsi="Arial" w:cs="Arial"/>
          <w:sz w:val="22"/>
          <w:szCs w:val="22"/>
          <w:lang w:val="fr-FR"/>
        </w:rPr>
        <w:t xml:space="preserve"> </w:t>
      </w:r>
      <w:r w:rsidRPr="00B427A6">
        <w:rPr>
          <w:rFonts w:ascii="Arial" w:hAnsi="Arial" w:cs="Arial"/>
          <w:sz w:val="22"/>
          <w:szCs w:val="22"/>
          <w:lang w:val="fr-FR"/>
        </w:rPr>
        <w:t>explique</w:t>
      </w:r>
      <w:proofErr w:type="gramEnd"/>
      <w:r w:rsidRPr="00B427A6">
        <w:rPr>
          <w:rFonts w:ascii="Arial" w:hAnsi="Arial" w:cs="Arial"/>
          <w:sz w:val="22"/>
          <w:szCs w:val="22"/>
          <w:lang w:val="fr-FR"/>
        </w:rPr>
        <w:t xml:space="preserve"> M. Handrich. Marcel Krämer, responsable de la maintenance, ne peut qu'approuver : « Les chariots élévateurs Clark et P&amp;H sont désormais indispensables dans notre usine. »</w:t>
      </w:r>
    </w:p>
    <w:p w14:paraId="6B709BB9" w14:textId="77777777" w:rsidR="00B07A93" w:rsidRDefault="00B07A93" w:rsidP="00EA4A9E">
      <w:pPr>
        <w:spacing w:line="360" w:lineRule="auto"/>
        <w:rPr>
          <w:rFonts w:ascii="Arial" w:hAnsi="Arial" w:cs="Arial"/>
          <w:sz w:val="22"/>
          <w:szCs w:val="22"/>
          <w:lang w:val="fr-FR"/>
        </w:rPr>
      </w:pPr>
    </w:p>
    <w:p w14:paraId="19E32159" w14:textId="31CC96BC" w:rsidR="00C971E0" w:rsidRDefault="00C971E0" w:rsidP="00EA4A9E">
      <w:pPr>
        <w:spacing w:line="360" w:lineRule="auto"/>
        <w:rPr>
          <w:rFonts w:ascii="Arial" w:hAnsi="Arial" w:cs="Arial"/>
          <w:sz w:val="22"/>
          <w:szCs w:val="22"/>
          <w:lang w:val="fr-FR"/>
        </w:rPr>
      </w:pPr>
      <w:r w:rsidRPr="00C971E0">
        <w:rPr>
          <w:rFonts w:ascii="Arial" w:hAnsi="Arial" w:cs="Arial"/>
          <w:sz w:val="22"/>
          <w:szCs w:val="22"/>
          <w:lang w:val="fr-FR"/>
        </w:rPr>
        <w:t>Actuellement, 30 chariots élévateurs électriques Clark sont utilisés à Großzöberitz, dont 27 chariots élévateurs électriques GEX 20-30 d'une capacité de charge de 2 et 3 tonnes, ainsi qu'un chariot élévateur électrique GEX 50 d'une capacité de charge de 5 tonnes et équipé d'un mât triplex spécial d'une hauteur de levage de 8,50 mètres. Ce</w:t>
      </w:r>
      <w:r w:rsidR="00EB7055">
        <w:rPr>
          <w:rFonts w:ascii="Arial" w:hAnsi="Arial" w:cs="Arial"/>
          <w:sz w:val="22"/>
          <w:szCs w:val="22"/>
          <w:lang w:val="fr-FR"/>
        </w:rPr>
        <w:t>tte</w:t>
      </w:r>
      <w:r w:rsidRPr="00C971E0">
        <w:rPr>
          <w:rFonts w:ascii="Arial" w:hAnsi="Arial" w:cs="Arial"/>
          <w:sz w:val="22"/>
          <w:szCs w:val="22"/>
          <w:lang w:val="fr-FR"/>
        </w:rPr>
        <w:t xml:space="preserve"> </w:t>
      </w:r>
      <w:r w:rsidR="00EB7055">
        <w:rPr>
          <w:rFonts w:ascii="Arial" w:hAnsi="Arial" w:cs="Arial"/>
          <w:sz w:val="22"/>
          <w:szCs w:val="22"/>
          <w:lang w:val="fr-FR"/>
        </w:rPr>
        <w:t>machine</w:t>
      </w:r>
      <w:r w:rsidRPr="00C971E0">
        <w:rPr>
          <w:rFonts w:ascii="Arial" w:hAnsi="Arial" w:cs="Arial"/>
          <w:sz w:val="22"/>
          <w:szCs w:val="22"/>
          <w:lang w:val="fr-FR"/>
        </w:rPr>
        <w:t xml:space="preserve"> est principalement utilisé</w:t>
      </w:r>
      <w:r w:rsidR="00D519B0">
        <w:rPr>
          <w:rFonts w:ascii="Arial" w:hAnsi="Arial" w:cs="Arial"/>
          <w:sz w:val="22"/>
          <w:szCs w:val="22"/>
          <w:lang w:val="fr-FR"/>
        </w:rPr>
        <w:t>e</w:t>
      </w:r>
      <w:r w:rsidRPr="00C971E0">
        <w:rPr>
          <w:rFonts w:ascii="Arial" w:hAnsi="Arial" w:cs="Arial"/>
          <w:sz w:val="22"/>
          <w:szCs w:val="22"/>
          <w:lang w:val="fr-FR"/>
        </w:rPr>
        <w:t xml:space="preserve"> dans le domaine de la maintenance, par exemple pour l'entretien de l'installation photovoltaïque. Deux nouveaux chariots élévateurs électriques Clark SE20 (48 volts) et SE30 (80 volts) ont récemment été achetés. Les chariots élévateurs d'une capacité de charge de 2 et 3 tonnes offrent la combinaison parfaite entre ergonomie, sécurité et performances de manutention élevées. Compacts, ils sont très maniables et idéaux pour une utilisation en intérieur comme en extérieur. Avec un angle de braquage de 101° (</w:t>
      </w:r>
      <w:proofErr w:type="spellStart"/>
      <w:r w:rsidRPr="00C971E0">
        <w:rPr>
          <w:rFonts w:ascii="Arial" w:hAnsi="Arial" w:cs="Arial"/>
          <w:sz w:val="22"/>
          <w:szCs w:val="22"/>
          <w:lang w:val="fr-FR"/>
        </w:rPr>
        <w:t>Zero</w:t>
      </w:r>
      <w:proofErr w:type="spellEnd"/>
      <w:r w:rsidRPr="00C971E0">
        <w:rPr>
          <w:rFonts w:ascii="Arial" w:hAnsi="Arial" w:cs="Arial"/>
          <w:sz w:val="22"/>
          <w:szCs w:val="22"/>
          <w:lang w:val="fr-FR"/>
        </w:rPr>
        <w:t xml:space="preserve"> </w:t>
      </w:r>
      <w:proofErr w:type="spellStart"/>
      <w:r w:rsidRPr="00C971E0">
        <w:rPr>
          <w:rFonts w:ascii="Arial" w:hAnsi="Arial" w:cs="Arial"/>
          <w:sz w:val="22"/>
          <w:szCs w:val="22"/>
          <w:lang w:val="fr-FR"/>
        </w:rPr>
        <w:t>Steer</w:t>
      </w:r>
      <w:proofErr w:type="spellEnd"/>
      <w:r w:rsidRPr="00C971E0">
        <w:rPr>
          <w:rFonts w:ascii="Arial" w:hAnsi="Arial" w:cs="Arial"/>
          <w:sz w:val="22"/>
          <w:szCs w:val="22"/>
          <w:lang w:val="fr-FR"/>
        </w:rPr>
        <w:t xml:space="preserve"> </w:t>
      </w:r>
      <w:proofErr w:type="spellStart"/>
      <w:r w:rsidRPr="00C971E0">
        <w:rPr>
          <w:rFonts w:ascii="Arial" w:hAnsi="Arial" w:cs="Arial"/>
          <w:sz w:val="22"/>
          <w:szCs w:val="22"/>
          <w:lang w:val="fr-FR"/>
        </w:rPr>
        <w:t>Turn</w:t>
      </w:r>
      <w:proofErr w:type="spellEnd"/>
      <w:r w:rsidRPr="00C971E0">
        <w:rPr>
          <w:rFonts w:ascii="Arial" w:hAnsi="Arial" w:cs="Arial"/>
          <w:sz w:val="22"/>
          <w:szCs w:val="22"/>
          <w:lang w:val="fr-FR"/>
        </w:rPr>
        <w:t xml:space="preserve"> </w:t>
      </w:r>
      <w:proofErr w:type="spellStart"/>
      <w:r w:rsidRPr="00C971E0">
        <w:rPr>
          <w:rFonts w:ascii="Arial" w:hAnsi="Arial" w:cs="Arial"/>
          <w:sz w:val="22"/>
          <w:szCs w:val="22"/>
          <w:lang w:val="fr-FR"/>
        </w:rPr>
        <w:t>Axle</w:t>
      </w:r>
      <w:proofErr w:type="spellEnd"/>
      <w:r w:rsidRPr="00C971E0">
        <w:rPr>
          <w:rFonts w:ascii="Arial" w:hAnsi="Arial" w:cs="Arial"/>
          <w:sz w:val="22"/>
          <w:szCs w:val="22"/>
          <w:lang w:val="fr-FR"/>
        </w:rPr>
        <w:t>), ils font particulièrement leurs preuves dans les allées étroites ou les zones de travail où l'espace est limité, car ils peuvent tourner presque sur place.</w:t>
      </w:r>
    </w:p>
    <w:p w14:paraId="267E7E2C" w14:textId="77777777" w:rsidR="00B07A93" w:rsidRDefault="00B07A93" w:rsidP="00EA4A9E">
      <w:pPr>
        <w:spacing w:line="360" w:lineRule="auto"/>
        <w:rPr>
          <w:rFonts w:ascii="Arial" w:hAnsi="Arial" w:cs="Arial"/>
          <w:sz w:val="22"/>
          <w:szCs w:val="22"/>
          <w:lang w:val="fr-FR"/>
        </w:rPr>
      </w:pPr>
    </w:p>
    <w:p w14:paraId="05C13CDB" w14:textId="421881FF" w:rsidR="00C971E0" w:rsidRDefault="00C971E0" w:rsidP="00EA4A9E">
      <w:pPr>
        <w:spacing w:line="360" w:lineRule="auto"/>
        <w:rPr>
          <w:rFonts w:ascii="Arial" w:hAnsi="Arial" w:cs="Arial"/>
          <w:sz w:val="22"/>
          <w:szCs w:val="22"/>
          <w:lang w:val="fr-FR"/>
        </w:rPr>
      </w:pPr>
      <w:r w:rsidRPr="00C971E0">
        <w:rPr>
          <w:rFonts w:ascii="Arial" w:hAnsi="Arial" w:cs="Arial"/>
          <w:sz w:val="22"/>
          <w:szCs w:val="22"/>
          <w:lang w:val="fr-FR"/>
        </w:rPr>
        <w:t xml:space="preserve">La sécurité au travail et la sûreté sont des priorités chez Teckentrup. La direction est également à l'écoute de ses employés. « Nos caristes doivent se sentir à l'aise sur leurs chariots élévateurs, car une bonne ergonomie augmente la productivité », explique Peter Handrich. Il était donc important que les chariots élévateurs électriques soient équipés d'un poste de conduite ergonomique et de commandes intuitives. Les systèmes de retenue de la société IWS GmbH de Kamp-Lintfort offrent une sécurité supplémentaire. Le système de retenue IWS-Pilot-Protector se compose de portes à ressort à pression de gaz qui protègent le conducteur en cas de basculement latéral du </w:t>
      </w:r>
      <w:r w:rsidR="00D519B0">
        <w:rPr>
          <w:rFonts w:ascii="Arial" w:hAnsi="Arial" w:cs="Arial"/>
          <w:sz w:val="22"/>
          <w:szCs w:val="22"/>
          <w:lang w:val="fr-FR"/>
        </w:rPr>
        <w:t>chariot</w:t>
      </w:r>
      <w:r w:rsidRPr="00C971E0">
        <w:rPr>
          <w:rFonts w:ascii="Arial" w:hAnsi="Arial" w:cs="Arial"/>
          <w:sz w:val="22"/>
          <w:szCs w:val="22"/>
          <w:lang w:val="fr-FR"/>
        </w:rPr>
        <w:t>.</w:t>
      </w:r>
    </w:p>
    <w:p w14:paraId="6CDBCA90" w14:textId="77777777" w:rsidR="00B07A93" w:rsidRDefault="00B07A93" w:rsidP="00EA4A9E">
      <w:pPr>
        <w:spacing w:line="360" w:lineRule="auto"/>
        <w:rPr>
          <w:rFonts w:ascii="Arial" w:hAnsi="Arial" w:cs="Arial"/>
          <w:sz w:val="22"/>
          <w:szCs w:val="22"/>
          <w:lang w:val="fr-FR"/>
        </w:rPr>
      </w:pPr>
    </w:p>
    <w:p w14:paraId="24FA04A8" w14:textId="77777777" w:rsidR="00214AA2" w:rsidRPr="00214AA2" w:rsidRDefault="00214AA2" w:rsidP="00214AA2">
      <w:pPr>
        <w:spacing w:line="360" w:lineRule="auto"/>
        <w:rPr>
          <w:rFonts w:ascii="Arial" w:hAnsi="Arial" w:cs="Arial"/>
          <w:b/>
          <w:bCs/>
          <w:sz w:val="22"/>
          <w:szCs w:val="22"/>
          <w:lang w:val="fr-FR"/>
        </w:rPr>
      </w:pPr>
      <w:r w:rsidRPr="00214AA2">
        <w:rPr>
          <w:rFonts w:ascii="Arial" w:hAnsi="Arial" w:cs="Arial"/>
          <w:b/>
          <w:bCs/>
          <w:sz w:val="22"/>
          <w:szCs w:val="22"/>
          <w:lang w:val="fr-FR"/>
        </w:rPr>
        <w:t>Batterie plomb-acide au lieu d'une batterie lithium-ion</w:t>
      </w:r>
    </w:p>
    <w:p w14:paraId="26916465" w14:textId="77777777" w:rsidR="00214AA2" w:rsidRPr="00214AA2" w:rsidRDefault="00214AA2" w:rsidP="00214AA2">
      <w:pPr>
        <w:spacing w:line="360" w:lineRule="auto"/>
        <w:rPr>
          <w:rFonts w:ascii="Arial" w:hAnsi="Arial" w:cs="Arial"/>
          <w:sz w:val="22"/>
          <w:szCs w:val="22"/>
          <w:lang w:val="fr-FR"/>
        </w:rPr>
      </w:pPr>
    </w:p>
    <w:p w14:paraId="0895F792" w14:textId="1E79630A" w:rsidR="00B07A93" w:rsidRDefault="00214AA2" w:rsidP="00214AA2">
      <w:pPr>
        <w:spacing w:line="360" w:lineRule="auto"/>
        <w:rPr>
          <w:rFonts w:ascii="Arial" w:hAnsi="Arial" w:cs="Arial"/>
          <w:sz w:val="22"/>
          <w:szCs w:val="22"/>
          <w:lang w:val="fr-FR"/>
        </w:rPr>
      </w:pPr>
      <w:r w:rsidRPr="00214AA2">
        <w:rPr>
          <w:rFonts w:ascii="Arial" w:hAnsi="Arial" w:cs="Arial"/>
          <w:sz w:val="22"/>
          <w:szCs w:val="22"/>
          <w:lang w:val="fr-FR"/>
        </w:rPr>
        <w:t>Tous les chariots élévateurs électriques Clark sont équipés d'une batterie</w:t>
      </w:r>
      <w:r w:rsidR="00D519B0">
        <w:rPr>
          <w:rFonts w:ascii="Arial" w:hAnsi="Arial" w:cs="Arial"/>
          <w:sz w:val="22"/>
          <w:szCs w:val="22"/>
          <w:lang w:val="fr-FR"/>
        </w:rPr>
        <w:t xml:space="preserve"> conventionnelle au</w:t>
      </w:r>
      <w:r w:rsidRPr="00214AA2">
        <w:rPr>
          <w:rFonts w:ascii="Arial" w:hAnsi="Arial" w:cs="Arial"/>
          <w:sz w:val="22"/>
          <w:szCs w:val="22"/>
          <w:lang w:val="fr-FR"/>
        </w:rPr>
        <w:t xml:space="preserve"> plomb-acide. Teckentrup a délibérément choisi de ne pas utiliser la technologie lithium-ion. « </w:t>
      </w:r>
      <w:r w:rsidRPr="00214AA2">
        <w:rPr>
          <w:rFonts w:ascii="Arial" w:hAnsi="Arial" w:cs="Arial"/>
          <w:sz w:val="22"/>
          <w:szCs w:val="22"/>
          <w:lang w:val="fr-FR"/>
        </w:rPr>
        <w:lastRenderedPageBreak/>
        <w:t xml:space="preserve">Dans notre usine, l'utilisation de batteries Li-Ion n'est pas rentable », explique Marcel Krämer. « Nous avons le temps de recharger les batteries, car notre logistique fonctionne en une seule équipe. » Teckentrup utilise une technologie de recharge à haute fréquence, ce qui permet aux </w:t>
      </w:r>
      <w:r w:rsidR="00D519B0">
        <w:rPr>
          <w:rFonts w:ascii="Arial" w:hAnsi="Arial" w:cs="Arial"/>
          <w:sz w:val="22"/>
          <w:szCs w:val="22"/>
          <w:lang w:val="fr-FR"/>
        </w:rPr>
        <w:t>chariots élévateurs</w:t>
      </w:r>
      <w:r w:rsidRPr="00214AA2">
        <w:rPr>
          <w:rFonts w:ascii="Arial" w:hAnsi="Arial" w:cs="Arial"/>
          <w:sz w:val="22"/>
          <w:szCs w:val="22"/>
          <w:lang w:val="fr-FR"/>
        </w:rPr>
        <w:t xml:space="preserve"> d'être rapidement opérationnels en cas de besoin. « Nous disposons de l'espace nécessaire pour l'infrastructure de recharge. Les batteries</w:t>
      </w:r>
      <w:r w:rsidR="00D519B0">
        <w:rPr>
          <w:rFonts w:ascii="Arial" w:hAnsi="Arial" w:cs="Arial"/>
          <w:sz w:val="22"/>
          <w:szCs w:val="22"/>
          <w:lang w:val="fr-FR"/>
        </w:rPr>
        <w:t xml:space="preserve"> au</w:t>
      </w:r>
      <w:r w:rsidRPr="00214AA2">
        <w:rPr>
          <w:rFonts w:ascii="Arial" w:hAnsi="Arial" w:cs="Arial"/>
          <w:sz w:val="22"/>
          <w:szCs w:val="22"/>
          <w:lang w:val="fr-FR"/>
        </w:rPr>
        <w:t xml:space="preserve"> plomb-acide ont une longue durée de vie, souvent bien supérieure à dix ans, même avec environ 1 000 heures de fonctionnement par an en une seule équipe », explique M. Krämer.</w:t>
      </w:r>
    </w:p>
    <w:p w14:paraId="59C1CA18" w14:textId="77777777" w:rsidR="00B07A93" w:rsidRDefault="00B07A93" w:rsidP="00EA4A9E">
      <w:pPr>
        <w:spacing w:line="360" w:lineRule="auto"/>
        <w:rPr>
          <w:rFonts w:ascii="Arial" w:hAnsi="Arial" w:cs="Arial"/>
          <w:sz w:val="22"/>
          <w:szCs w:val="22"/>
          <w:lang w:val="fr-FR"/>
        </w:rPr>
      </w:pPr>
    </w:p>
    <w:p w14:paraId="6BD1AC88" w14:textId="77777777" w:rsidR="00112E16" w:rsidRPr="00112E16" w:rsidRDefault="00112E16" w:rsidP="00112E16">
      <w:pPr>
        <w:spacing w:line="360" w:lineRule="auto"/>
        <w:rPr>
          <w:rFonts w:ascii="Arial" w:hAnsi="Arial" w:cs="Arial"/>
          <w:b/>
          <w:bCs/>
          <w:sz w:val="22"/>
          <w:szCs w:val="22"/>
          <w:lang w:val="fr-FR"/>
        </w:rPr>
      </w:pPr>
      <w:r w:rsidRPr="00112E16">
        <w:rPr>
          <w:rFonts w:ascii="Arial" w:hAnsi="Arial" w:cs="Arial"/>
          <w:b/>
          <w:bCs/>
          <w:sz w:val="22"/>
          <w:szCs w:val="22"/>
          <w:lang w:val="fr-FR"/>
        </w:rPr>
        <w:t>Adaptés à l'utilisation</w:t>
      </w:r>
    </w:p>
    <w:p w14:paraId="65D4BD03" w14:textId="77777777" w:rsidR="00112E16" w:rsidRPr="00112E16" w:rsidRDefault="00112E16" w:rsidP="00112E16">
      <w:pPr>
        <w:spacing w:line="360" w:lineRule="auto"/>
        <w:rPr>
          <w:rFonts w:ascii="Arial" w:hAnsi="Arial" w:cs="Arial"/>
          <w:sz w:val="22"/>
          <w:szCs w:val="22"/>
          <w:lang w:val="fr-FR"/>
        </w:rPr>
      </w:pPr>
    </w:p>
    <w:p w14:paraId="1184915C" w14:textId="2D64139A" w:rsidR="00112E16" w:rsidRDefault="00112E16" w:rsidP="00112E16">
      <w:pPr>
        <w:spacing w:line="360" w:lineRule="auto"/>
        <w:rPr>
          <w:rFonts w:ascii="Arial" w:hAnsi="Arial" w:cs="Arial"/>
          <w:sz w:val="22"/>
          <w:szCs w:val="22"/>
          <w:lang w:val="fr-FR"/>
        </w:rPr>
      </w:pPr>
      <w:r w:rsidRPr="00112E16">
        <w:rPr>
          <w:rFonts w:ascii="Arial" w:hAnsi="Arial" w:cs="Arial"/>
          <w:sz w:val="22"/>
          <w:szCs w:val="22"/>
          <w:lang w:val="fr-FR"/>
        </w:rPr>
        <w:t>Les chariots élévateurs Clark sont utilisés dans tous les domaines de l'usine, de la réception et l'expédition des marchandises au chargement et déchargement des camions. Ils assurent la distribution des marchandises dans l'usine et approvisionnent les lignes de production en matériaux. Les matières premières sont livrées en bobines ou sur palettes et acheminées vers les lieux de consommation correspondants. Les bobines de grande taille sont déplacées à l'aide d'une grue ; les bobines plus petites (bandes refendues) et les marchandises sur palettes sont acheminées vers leur destination à l'aide de chariots élévateurs. Le réglage hydraulique des fourches permet d'adapter les fourches du chariot élévateur au transport de palettes ou de bobines.</w:t>
      </w:r>
    </w:p>
    <w:p w14:paraId="24176F31" w14:textId="77777777" w:rsidR="00B07A93" w:rsidRDefault="00B07A93" w:rsidP="00EA4A9E">
      <w:pPr>
        <w:spacing w:line="360" w:lineRule="auto"/>
        <w:rPr>
          <w:rFonts w:ascii="Arial" w:hAnsi="Arial" w:cs="Arial"/>
          <w:sz w:val="22"/>
          <w:szCs w:val="22"/>
          <w:lang w:val="fr-FR"/>
        </w:rPr>
      </w:pPr>
    </w:p>
    <w:p w14:paraId="4926329E" w14:textId="12C4DDD1" w:rsidR="00112E16" w:rsidRPr="00A44A6A" w:rsidRDefault="00112E16" w:rsidP="00EA4A9E">
      <w:pPr>
        <w:spacing w:line="360" w:lineRule="auto"/>
        <w:rPr>
          <w:rFonts w:ascii="Arial" w:hAnsi="Arial" w:cs="Arial"/>
          <w:sz w:val="22"/>
          <w:szCs w:val="22"/>
          <w:lang w:val="fr-FR"/>
        </w:rPr>
      </w:pPr>
      <w:r w:rsidRPr="00112E16">
        <w:rPr>
          <w:rFonts w:ascii="Arial" w:hAnsi="Arial" w:cs="Arial"/>
          <w:sz w:val="22"/>
          <w:szCs w:val="22"/>
          <w:lang w:val="fr-FR"/>
        </w:rPr>
        <w:t xml:space="preserve">Le matériel nécessaire à la production actuelle est conservé à portée de main sur les lieux de travail. Le réapprovisionnement est également assuré par les chariots élévateurs Clark. Le délai entre la commande et la livraison est d'environ 4 à 5 semaines pour les </w:t>
      </w:r>
      <w:r w:rsidR="00D519B0">
        <w:rPr>
          <w:rFonts w:ascii="Arial" w:hAnsi="Arial" w:cs="Arial"/>
          <w:sz w:val="22"/>
          <w:szCs w:val="22"/>
          <w:lang w:val="fr-FR"/>
        </w:rPr>
        <w:t>portes</w:t>
      </w:r>
      <w:r w:rsidRPr="00112E16">
        <w:rPr>
          <w:rFonts w:ascii="Arial" w:hAnsi="Arial" w:cs="Arial"/>
          <w:sz w:val="22"/>
          <w:szCs w:val="22"/>
          <w:lang w:val="fr-FR"/>
        </w:rPr>
        <w:t xml:space="preserve"> standard</w:t>
      </w:r>
      <w:r w:rsidR="00D519B0">
        <w:rPr>
          <w:rFonts w:ascii="Arial" w:hAnsi="Arial" w:cs="Arial"/>
          <w:sz w:val="22"/>
          <w:szCs w:val="22"/>
          <w:lang w:val="fr-FR"/>
        </w:rPr>
        <w:t>s</w:t>
      </w:r>
      <w:r w:rsidRPr="00112E16">
        <w:rPr>
          <w:rFonts w:ascii="Arial" w:hAnsi="Arial" w:cs="Arial"/>
          <w:sz w:val="22"/>
          <w:szCs w:val="22"/>
          <w:lang w:val="fr-FR"/>
        </w:rPr>
        <w:t xml:space="preserve">. Les portes finies sont stockées dans un chariot à bras en porte-à-faux dans l'entrepôt ou transportées par chariot élévateur vers le service d'expédition où elles sont emballées. Les chariots élévateurs Clark, qui sont chargés de la préparation des </w:t>
      </w:r>
      <w:r w:rsidRPr="00112E16">
        <w:rPr>
          <w:rFonts w:ascii="Arial" w:hAnsi="Arial" w:cs="Arial"/>
          <w:sz w:val="22"/>
          <w:szCs w:val="22"/>
          <w:lang w:val="fr-FR"/>
        </w:rPr>
        <w:lastRenderedPageBreak/>
        <w:t>commandes, sont équipés d'une tablette afin que la préparation des commandes puisse s'effectuer</w:t>
      </w:r>
      <w:r w:rsidR="00DC3897">
        <w:rPr>
          <w:rFonts w:ascii="Arial" w:hAnsi="Arial" w:cs="Arial"/>
          <w:sz w:val="22"/>
          <w:szCs w:val="22"/>
          <w:lang w:val="fr-FR"/>
        </w:rPr>
        <w:t xml:space="preserve"> directement</w:t>
      </w:r>
      <w:r w:rsidRPr="00112E16">
        <w:rPr>
          <w:rFonts w:ascii="Arial" w:hAnsi="Arial" w:cs="Arial"/>
          <w:sz w:val="22"/>
          <w:szCs w:val="22"/>
          <w:lang w:val="fr-FR"/>
        </w:rPr>
        <w:t xml:space="preserve"> via le système de gestion des marchandises.</w:t>
      </w:r>
    </w:p>
    <w:p w14:paraId="28F8CD8D" w14:textId="77777777" w:rsidR="00585437" w:rsidRDefault="00585437" w:rsidP="00EA4A9E">
      <w:pPr>
        <w:spacing w:line="360" w:lineRule="auto"/>
        <w:rPr>
          <w:rFonts w:ascii="Arial" w:hAnsi="Arial" w:cs="Arial"/>
          <w:sz w:val="22"/>
          <w:szCs w:val="22"/>
          <w:lang w:val="fr-FR"/>
        </w:rPr>
      </w:pPr>
    </w:p>
    <w:p w14:paraId="0E55FEB8" w14:textId="7C5E75C5" w:rsidR="00CE061E" w:rsidRDefault="00CE061E" w:rsidP="00EA4A9E">
      <w:pPr>
        <w:spacing w:line="360" w:lineRule="auto"/>
        <w:rPr>
          <w:rFonts w:ascii="Arial" w:hAnsi="Arial" w:cs="Arial"/>
          <w:sz w:val="22"/>
          <w:szCs w:val="22"/>
          <w:lang w:val="fr-FR"/>
        </w:rPr>
      </w:pPr>
      <w:r w:rsidRPr="00CE061E">
        <w:rPr>
          <w:rFonts w:ascii="Arial" w:hAnsi="Arial" w:cs="Arial"/>
          <w:sz w:val="22"/>
          <w:szCs w:val="22"/>
          <w:lang w:val="fr-FR"/>
        </w:rPr>
        <w:t>« Notre objectif est de rendre la production industrielle de portes et portails dans notre usine de Großzöberitz aussi efficace et durable que possible, depuis la production économe en ressources jusqu'à la production d'électricité propre, en passant par des processus logistiques fluides et sans émissions. Notre partenaire Clark apporte également une contribution importante à cet égard », explique Peter Handrich.</w:t>
      </w:r>
    </w:p>
    <w:p w14:paraId="768F4931" w14:textId="77777777" w:rsidR="00CE061E" w:rsidRPr="00A44A6A" w:rsidRDefault="00CE061E" w:rsidP="00EA4A9E">
      <w:pPr>
        <w:spacing w:line="360" w:lineRule="auto"/>
        <w:rPr>
          <w:rFonts w:ascii="Arial" w:hAnsi="Arial" w:cs="Arial"/>
          <w:sz w:val="22"/>
          <w:szCs w:val="22"/>
          <w:lang w:val="fr-FR"/>
        </w:rPr>
      </w:pPr>
    </w:p>
    <w:p w14:paraId="26406F63" w14:textId="5BB4AEBC" w:rsidR="007A7404" w:rsidRPr="00A44A6A" w:rsidRDefault="00B75799" w:rsidP="00597B09">
      <w:pPr>
        <w:spacing w:line="360" w:lineRule="auto"/>
        <w:rPr>
          <w:rFonts w:ascii="Arial" w:hAnsi="Arial" w:cs="Arial"/>
          <w:sz w:val="22"/>
          <w:szCs w:val="22"/>
          <w:lang w:val="fr-FR"/>
        </w:rPr>
      </w:pPr>
      <w:r>
        <w:rPr>
          <w:rFonts w:ascii="Arial" w:hAnsi="Arial" w:cs="Arial"/>
          <w:sz w:val="22"/>
          <w:szCs w:val="22"/>
          <w:lang w:val="fr-FR"/>
        </w:rPr>
        <w:t>1</w:t>
      </w:r>
      <w:r w:rsidR="007C2867">
        <w:rPr>
          <w:rFonts w:ascii="Arial" w:hAnsi="Arial" w:cs="Arial"/>
          <w:sz w:val="22"/>
          <w:szCs w:val="22"/>
          <w:lang w:val="fr-FR"/>
        </w:rPr>
        <w:t>0</w:t>
      </w:r>
      <w:r w:rsidR="00BD33E5" w:rsidRPr="00A44A6A">
        <w:rPr>
          <w:rFonts w:ascii="Arial" w:hAnsi="Arial" w:cs="Arial"/>
          <w:sz w:val="22"/>
          <w:szCs w:val="22"/>
          <w:lang w:val="fr-FR"/>
        </w:rPr>
        <w:t xml:space="preserve"> </w:t>
      </w:r>
      <w:r w:rsidR="007C2867">
        <w:rPr>
          <w:rFonts w:ascii="Arial" w:hAnsi="Arial" w:cs="Arial"/>
          <w:sz w:val="22"/>
          <w:szCs w:val="22"/>
          <w:lang w:val="fr-FR"/>
        </w:rPr>
        <w:t>2</w:t>
      </w:r>
      <w:r w:rsidR="00E4177B">
        <w:rPr>
          <w:rFonts w:ascii="Arial" w:hAnsi="Arial" w:cs="Arial"/>
          <w:sz w:val="22"/>
          <w:szCs w:val="22"/>
          <w:lang w:val="fr-FR"/>
        </w:rPr>
        <w:t xml:space="preserve">35 </w:t>
      </w:r>
      <w:r w:rsidR="00BD33E5" w:rsidRPr="00A44A6A">
        <w:rPr>
          <w:rFonts w:ascii="Arial" w:hAnsi="Arial" w:cs="Arial"/>
          <w:sz w:val="22"/>
          <w:szCs w:val="22"/>
          <w:lang w:val="fr-FR"/>
        </w:rPr>
        <w:t>caractères, espaces compris</w:t>
      </w:r>
    </w:p>
    <w:p w14:paraId="542AFBE7" w14:textId="7D811FC0" w:rsidR="00856613" w:rsidRPr="00A44A6A" w:rsidRDefault="00856613" w:rsidP="00C247B0">
      <w:pPr>
        <w:spacing w:line="360" w:lineRule="auto"/>
        <w:rPr>
          <w:rFonts w:ascii="Arial" w:hAnsi="Arial" w:cs="Arial"/>
          <w:sz w:val="22"/>
          <w:szCs w:val="22"/>
          <w:lang w:val="fr-FR"/>
        </w:rPr>
      </w:pPr>
    </w:p>
    <w:p w14:paraId="00C9B52A" w14:textId="77777777" w:rsidR="00DC251D" w:rsidRPr="00A44A6A" w:rsidRDefault="00DC251D" w:rsidP="00C247B0">
      <w:pPr>
        <w:spacing w:line="360" w:lineRule="auto"/>
        <w:rPr>
          <w:rFonts w:ascii="Arial" w:hAnsi="Arial" w:cs="Arial"/>
          <w:sz w:val="22"/>
          <w:szCs w:val="22"/>
          <w:lang w:val="fr-FR"/>
        </w:rPr>
      </w:pPr>
    </w:p>
    <w:p w14:paraId="1A8EA0DC" w14:textId="77777777" w:rsidR="007E680A" w:rsidRPr="00A44A6A" w:rsidRDefault="007E680A" w:rsidP="007E680A">
      <w:pPr>
        <w:pStyle w:val="Default"/>
        <w:rPr>
          <w:b/>
          <w:bCs/>
          <w:sz w:val="22"/>
          <w:szCs w:val="22"/>
          <w:lang w:val="fr-FR"/>
        </w:rPr>
      </w:pPr>
      <w:r w:rsidRPr="00A44A6A">
        <w:rPr>
          <w:b/>
          <w:bCs/>
          <w:sz w:val="22"/>
          <w:szCs w:val="22"/>
          <w:lang w:val="fr-FR"/>
        </w:rPr>
        <w:t>CLARK Material Handling International</w:t>
      </w:r>
    </w:p>
    <w:p w14:paraId="6CBDD6EF" w14:textId="77777777" w:rsidR="007E680A" w:rsidRPr="00A44A6A" w:rsidRDefault="007E680A" w:rsidP="007E680A">
      <w:pPr>
        <w:pStyle w:val="Default"/>
        <w:rPr>
          <w:b/>
          <w:bCs/>
          <w:sz w:val="22"/>
          <w:szCs w:val="22"/>
          <w:lang w:val="fr-FR"/>
        </w:rPr>
      </w:pPr>
    </w:p>
    <w:p w14:paraId="49EB85CF" w14:textId="77777777" w:rsidR="007E680A" w:rsidRPr="00A44A6A" w:rsidRDefault="007E680A" w:rsidP="007E680A">
      <w:pPr>
        <w:pStyle w:val="Default"/>
        <w:jc w:val="both"/>
        <w:rPr>
          <w:rStyle w:val="hps"/>
          <w:color w:val="000000" w:themeColor="text1"/>
          <w:sz w:val="22"/>
          <w:szCs w:val="22"/>
          <w:lang w:val="fr-FR"/>
        </w:rPr>
      </w:pPr>
      <w:r w:rsidRPr="00A44A6A">
        <w:rPr>
          <w:rStyle w:val="hps"/>
          <w:color w:val="000000" w:themeColor="text1"/>
          <w:sz w:val="22"/>
          <w:szCs w:val="22"/>
          <w:lang w:val="fr-FR"/>
        </w:rPr>
        <w:t>Depuis l'invention du chariot élévateur en 1917 par Eugene Clark à Buchanan, Michigan, aux États-Unis, CLARK est l'un des leaders mondiaux du marché des chariots de manutention. Avec plus de 100 ans d'expérience dans le secteur et plus de 1,4 million de chariots élévateurs vendus dans le monde, la marque CLARK, fière de ses racines aux États-Unis, est synonyme de conception de produits modernes et robustes, de technologie avancée et sophistiquée et d'un service client exceptionnel. Depuis 2003, Clark propose une gamme complète de produits, comprenant des chariots élévateurs à moteur électrique ou thermique avec des capacités de charge de 1,5 à 8 tonnes, des chariots à mât rétractable, des équipements de stockage, des tracteurs et une offre de services étendue. Quatre quartiers généraux répartis dans le monde entier gèrent les activités opérationnelles. La fabrication répond aux exigences de qualité européennes dans des usines en Corée, aux États-Unis, au Vietnam et en Chine. La société CLARK Europe GmbH, dont le siège est à Duisburg, est l'une des quatre filiales de CLARK et couvre l'Europe, le Proche-Orient et l'Afrique avec environ 180 concessionnaires CLARK dans 60 pays.</w:t>
      </w:r>
    </w:p>
    <w:p w14:paraId="1B2E4CA7" w14:textId="77777777" w:rsidR="007E680A" w:rsidRPr="00A44A6A" w:rsidRDefault="007E680A" w:rsidP="007E680A">
      <w:pPr>
        <w:pStyle w:val="Default"/>
        <w:jc w:val="both"/>
        <w:rPr>
          <w:rStyle w:val="hps"/>
          <w:color w:val="000000" w:themeColor="text1"/>
          <w:sz w:val="22"/>
          <w:szCs w:val="22"/>
          <w:lang w:val="fr-FR"/>
        </w:rPr>
      </w:pPr>
    </w:p>
    <w:p w14:paraId="37046B85" w14:textId="5A3F5F22" w:rsidR="007E680A" w:rsidRPr="00A44A6A" w:rsidRDefault="007E680A" w:rsidP="007E680A">
      <w:pPr>
        <w:pStyle w:val="Default"/>
        <w:jc w:val="both"/>
        <w:rPr>
          <w:rStyle w:val="hps"/>
          <w:sz w:val="22"/>
          <w:szCs w:val="22"/>
          <w:lang w:val="fr-FR"/>
        </w:rPr>
      </w:pPr>
      <w:r w:rsidRPr="00A44A6A">
        <w:rPr>
          <w:rStyle w:val="hps"/>
          <w:color w:val="000000" w:themeColor="text1"/>
          <w:sz w:val="22"/>
          <w:szCs w:val="22"/>
          <w:lang w:val="fr-FR"/>
        </w:rPr>
        <w:t xml:space="preserve">Retrouvez également CLARK sur le site Internet </w:t>
      </w:r>
      <w:r>
        <w:fldChar w:fldCharType="begin"/>
      </w:r>
      <w:r w:rsidRPr="00E4177B">
        <w:rPr>
          <w:lang w:val="en-US"/>
        </w:rPr>
        <w:instrText>HYPERLINK "http://www.clarkmheu.com"</w:instrText>
      </w:r>
      <w:r>
        <w:fldChar w:fldCharType="separate"/>
      </w:r>
      <w:r w:rsidRPr="00A44A6A">
        <w:rPr>
          <w:rStyle w:val="Hyperlink"/>
          <w:color w:val="0070C0"/>
          <w:sz w:val="22"/>
          <w:szCs w:val="22"/>
          <w:u w:val="none"/>
          <w:lang w:val="fr-FR"/>
        </w:rPr>
        <w:t>www.clarkmheu.com</w:t>
      </w:r>
      <w:r>
        <w:fldChar w:fldCharType="end"/>
      </w:r>
      <w:r w:rsidRPr="00A44A6A">
        <w:rPr>
          <w:rStyle w:val="Hyperlink"/>
          <w:color w:val="0070C0"/>
          <w:sz w:val="22"/>
          <w:szCs w:val="22"/>
          <w:u w:val="none"/>
          <w:lang w:val="fr-FR"/>
        </w:rPr>
        <w:t xml:space="preserve"> </w:t>
      </w:r>
      <w:r w:rsidRPr="00A44A6A">
        <w:rPr>
          <w:rStyle w:val="Hyperlink"/>
          <w:color w:val="000000" w:themeColor="text1"/>
          <w:sz w:val="22"/>
          <w:szCs w:val="22"/>
          <w:u w:val="none"/>
          <w:lang w:val="fr-FR"/>
        </w:rPr>
        <w:t>ou</w:t>
      </w:r>
      <w:r w:rsidRPr="00A44A6A">
        <w:rPr>
          <w:color w:val="000000" w:themeColor="text1"/>
          <w:sz w:val="22"/>
          <w:szCs w:val="22"/>
          <w:lang w:val="fr-FR"/>
        </w:rPr>
        <w:t xml:space="preserve"> sur Facebook à l’adresse </w:t>
      </w:r>
      <w:r>
        <w:fldChar w:fldCharType="begin"/>
      </w:r>
      <w:r w:rsidRPr="00E4177B">
        <w:rPr>
          <w:lang w:val="en-US"/>
        </w:rPr>
        <w:instrText>HYPERLINK "https://www.facebook.com/CLARK.the.forklift" \o "https://www.facebook.com/CLARK.the.forklift"</w:instrText>
      </w:r>
      <w:r>
        <w:fldChar w:fldCharType="separate"/>
      </w:r>
      <w:r w:rsidRPr="00A44A6A">
        <w:rPr>
          <w:rStyle w:val="Hyperlink"/>
          <w:sz w:val="22"/>
          <w:szCs w:val="22"/>
          <w:lang w:val="fr-FR"/>
        </w:rPr>
        <w:t>www.facebook.com/CLARK.the.forklift</w:t>
      </w:r>
      <w:r>
        <w:fldChar w:fldCharType="end"/>
      </w:r>
      <w:r w:rsidRPr="00A44A6A">
        <w:rPr>
          <w:sz w:val="22"/>
          <w:szCs w:val="22"/>
          <w:lang w:val="fr-FR"/>
        </w:rPr>
        <w:t>.</w:t>
      </w:r>
    </w:p>
    <w:p w14:paraId="3F9DA7FB" w14:textId="77777777" w:rsidR="007E680A" w:rsidRPr="00A44A6A" w:rsidRDefault="007E680A" w:rsidP="007E680A">
      <w:pPr>
        <w:pStyle w:val="Default"/>
        <w:rPr>
          <w:sz w:val="22"/>
          <w:szCs w:val="22"/>
          <w:lang w:val="fr-FR"/>
        </w:rPr>
      </w:pPr>
    </w:p>
    <w:p w14:paraId="533474C0" w14:textId="77777777" w:rsidR="00B274EA" w:rsidRPr="00A44A6A" w:rsidRDefault="00B274EA" w:rsidP="00B274EA">
      <w:pPr>
        <w:rPr>
          <w:rStyle w:val="hps"/>
          <w:rFonts w:ascii="Arial" w:hAnsi="Arial" w:cs="Arial"/>
          <w:sz w:val="22"/>
          <w:szCs w:val="22"/>
          <w:lang w:val="fr-FR"/>
        </w:rPr>
      </w:pPr>
    </w:p>
    <w:p w14:paraId="1E6FC29E" w14:textId="77777777" w:rsidR="00B274EA" w:rsidRPr="00A44A6A" w:rsidRDefault="00B274EA" w:rsidP="00B274EA">
      <w:pPr>
        <w:rPr>
          <w:rStyle w:val="hps"/>
          <w:rFonts w:ascii="Arial" w:hAnsi="Arial" w:cs="Arial"/>
          <w:b/>
          <w:sz w:val="22"/>
          <w:szCs w:val="22"/>
          <w:lang w:val="fr-FR"/>
        </w:rPr>
      </w:pPr>
      <w:r w:rsidRPr="00A44A6A">
        <w:rPr>
          <w:rStyle w:val="hps"/>
          <w:rFonts w:ascii="Arial" w:hAnsi="Arial"/>
          <w:b/>
          <w:sz w:val="22"/>
          <w:szCs w:val="22"/>
          <w:lang w:val="fr-FR"/>
        </w:rPr>
        <w:t>Contact presse :</w:t>
      </w:r>
    </w:p>
    <w:p w14:paraId="4089EB35" w14:textId="77777777" w:rsidR="00B274EA" w:rsidRPr="00A44A6A" w:rsidRDefault="00B274EA" w:rsidP="00B274EA">
      <w:pPr>
        <w:rPr>
          <w:rStyle w:val="hps"/>
          <w:rFonts w:ascii="Arial" w:hAnsi="Arial" w:cs="Arial"/>
          <w:sz w:val="22"/>
          <w:szCs w:val="22"/>
          <w:lang w:val="fr-FR"/>
        </w:rPr>
      </w:pPr>
      <w:r w:rsidRPr="00A44A6A">
        <w:rPr>
          <w:rStyle w:val="hps"/>
          <w:rFonts w:ascii="Arial" w:hAnsi="Arial"/>
          <w:sz w:val="22"/>
          <w:szCs w:val="22"/>
          <w:lang w:val="fr-FR"/>
        </w:rPr>
        <w:t>CLARK Europe GmbH</w:t>
      </w:r>
    </w:p>
    <w:p w14:paraId="061138DC" w14:textId="77777777" w:rsidR="00B274EA" w:rsidRPr="00A44A6A" w:rsidRDefault="00B274EA" w:rsidP="00B274EA">
      <w:pPr>
        <w:rPr>
          <w:rStyle w:val="hps"/>
          <w:rFonts w:ascii="Arial" w:hAnsi="Arial" w:cs="Arial"/>
          <w:sz w:val="22"/>
          <w:szCs w:val="22"/>
          <w:lang w:val="fr-FR"/>
        </w:rPr>
      </w:pPr>
      <w:r w:rsidRPr="00A44A6A">
        <w:rPr>
          <w:rStyle w:val="hps"/>
          <w:rFonts w:ascii="Arial" w:hAnsi="Arial"/>
          <w:sz w:val="22"/>
          <w:szCs w:val="22"/>
          <w:lang w:val="fr-FR"/>
        </w:rPr>
        <w:lastRenderedPageBreak/>
        <w:t>Sabine Barde</w:t>
      </w:r>
    </w:p>
    <w:p w14:paraId="5DBEF2E9" w14:textId="77777777" w:rsidR="00B274EA" w:rsidRPr="00A44A6A" w:rsidRDefault="00B274EA" w:rsidP="00B274EA">
      <w:pPr>
        <w:rPr>
          <w:rStyle w:val="hps"/>
          <w:rFonts w:ascii="Arial" w:hAnsi="Arial" w:cs="Arial"/>
          <w:sz w:val="22"/>
          <w:szCs w:val="22"/>
          <w:lang w:val="fr-FR"/>
        </w:rPr>
      </w:pPr>
      <w:r w:rsidRPr="00A44A6A">
        <w:rPr>
          <w:rStyle w:val="hps"/>
          <w:rFonts w:ascii="Arial" w:hAnsi="Arial"/>
          <w:sz w:val="22"/>
          <w:szCs w:val="22"/>
          <w:lang w:val="fr-FR"/>
        </w:rPr>
        <w:t xml:space="preserve">Directrice de la communication de l’entreprise </w:t>
      </w:r>
    </w:p>
    <w:p w14:paraId="0179CE2F" w14:textId="77777777" w:rsidR="00B274EA" w:rsidRPr="00A44A6A" w:rsidRDefault="00B274EA" w:rsidP="00B274EA">
      <w:pPr>
        <w:rPr>
          <w:rStyle w:val="hps"/>
          <w:rFonts w:ascii="Arial" w:hAnsi="Arial" w:cs="Arial"/>
          <w:sz w:val="22"/>
          <w:szCs w:val="22"/>
          <w:lang w:val="fr-FR"/>
        </w:rPr>
      </w:pPr>
      <w:r w:rsidRPr="00A44A6A">
        <w:rPr>
          <w:rStyle w:val="hps"/>
          <w:rFonts w:ascii="Arial" w:hAnsi="Arial"/>
          <w:sz w:val="22"/>
          <w:szCs w:val="22"/>
          <w:lang w:val="fr-FR"/>
        </w:rPr>
        <w:t>D-47228 Duisbourg</w:t>
      </w:r>
    </w:p>
    <w:p w14:paraId="38E78604" w14:textId="77777777" w:rsidR="00B274EA" w:rsidRPr="00A44A6A" w:rsidRDefault="00B274EA" w:rsidP="00B274EA">
      <w:pPr>
        <w:rPr>
          <w:rStyle w:val="hps"/>
          <w:rFonts w:ascii="Arial" w:hAnsi="Arial" w:cs="Arial"/>
          <w:sz w:val="22"/>
          <w:szCs w:val="22"/>
          <w:lang w:val="fr-FR"/>
        </w:rPr>
      </w:pPr>
      <w:bookmarkStart w:id="0" w:name="OLE_LINK1"/>
      <w:bookmarkStart w:id="1" w:name="OLE_LINK2"/>
      <w:r w:rsidRPr="00A44A6A">
        <w:rPr>
          <w:rStyle w:val="hps"/>
          <w:rFonts w:ascii="Arial" w:hAnsi="Arial" w:cs="Arial"/>
          <w:sz w:val="22"/>
          <w:szCs w:val="22"/>
          <w:lang w:val="fr-FR"/>
        </w:rPr>
        <w:t>Mobile : +49 179 7488770</w:t>
      </w:r>
    </w:p>
    <w:bookmarkEnd w:id="0"/>
    <w:bookmarkEnd w:id="1"/>
    <w:p w14:paraId="250D0FFD" w14:textId="77777777" w:rsidR="00B274EA" w:rsidRPr="00A44A6A" w:rsidRDefault="00B274EA" w:rsidP="00B274EA">
      <w:pPr>
        <w:rPr>
          <w:rStyle w:val="hps"/>
          <w:rFonts w:ascii="Arial" w:hAnsi="Arial" w:cs="Arial"/>
          <w:sz w:val="22"/>
          <w:szCs w:val="22"/>
          <w:lang w:val="fr-FR"/>
        </w:rPr>
      </w:pPr>
      <w:proofErr w:type="gramStart"/>
      <w:r w:rsidRPr="00A44A6A">
        <w:rPr>
          <w:rStyle w:val="hps"/>
          <w:rFonts w:ascii="Arial" w:hAnsi="Arial"/>
          <w:sz w:val="22"/>
          <w:szCs w:val="22"/>
          <w:lang w:val="fr-FR"/>
        </w:rPr>
        <w:t>E-mail</w:t>
      </w:r>
      <w:proofErr w:type="gramEnd"/>
      <w:r w:rsidRPr="00A44A6A">
        <w:rPr>
          <w:rStyle w:val="hps"/>
          <w:rFonts w:ascii="Arial" w:hAnsi="Arial"/>
          <w:sz w:val="22"/>
          <w:szCs w:val="22"/>
          <w:lang w:val="fr-FR"/>
        </w:rPr>
        <w:t> : sabinebarde@clarkmheu.com</w:t>
      </w:r>
    </w:p>
    <w:p w14:paraId="012B1543" w14:textId="77777777" w:rsidR="00B274EA" w:rsidRPr="00A44A6A" w:rsidRDefault="00B274EA" w:rsidP="00B274EA">
      <w:pPr>
        <w:pStyle w:val="Default"/>
        <w:spacing w:line="360" w:lineRule="auto"/>
        <w:rPr>
          <w:sz w:val="22"/>
          <w:szCs w:val="22"/>
          <w:lang w:val="fr-FR"/>
        </w:rPr>
      </w:pPr>
      <w:hyperlink r:id="rId8" w:history="1">
        <w:r w:rsidRPr="00A44A6A">
          <w:rPr>
            <w:rStyle w:val="Hyperlink"/>
            <w:color w:val="auto"/>
            <w:sz w:val="22"/>
            <w:szCs w:val="22"/>
            <w:u w:val="none"/>
            <w:lang w:val="fr-FR"/>
          </w:rPr>
          <w:t>www.clarkmheu.com</w:t>
        </w:r>
      </w:hyperlink>
    </w:p>
    <w:p w14:paraId="6CDB4F3A" w14:textId="77777777" w:rsidR="00B274EA" w:rsidRPr="00A44A6A" w:rsidRDefault="00B274EA" w:rsidP="00B274EA">
      <w:pPr>
        <w:rPr>
          <w:rFonts w:ascii="Arial" w:hAnsi="Arial" w:cs="Arial"/>
          <w:sz w:val="22"/>
          <w:szCs w:val="22"/>
          <w:lang w:val="fr-FR"/>
        </w:rPr>
      </w:pPr>
    </w:p>
    <w:p w14:paraId="347B6480" w14:textId="77777777" w:rsidR="00B274EA" w:rsidRPr="00A44A6A" w:rsidRDefault="00B274EA" w:rsidP="00B274EA">
      <w:pPr>
        <w:spacing w:line="360" w:lineRule="auto"/>
        <w:rPr>
          <w:rFonts w:ascii="Arial" w:hAnsi="Arial" w:cs="Arial"/>
          <w:sz w:val="22"/>
          <w:szCs w:val="22"/>
          <w:lang w:val="fr-FR"/>
        </w:rPr>
      </w:pPr>
    </w:p>
    <w:p w14:paraId="59E87A83" w14:textId="65D20D38" w:rsidR="007F36A9" w:rsidRPr="00A44A6A" w:rsidRDefault="007F36A9" w:rsidP="00B274EA">
      <w:pPr>
        <w:pStyle w:val="Default"/>
        <w:rPr>
          <w:sz w:val="22"/>
          <w:szCs w:val="22"/>
          <w:lang w:val="fr-FR"/>
        </w:rPr>
      </w:pPr>
    </w:p>
    <w:sectPr w:rsidR="007F36A9" w:rsidRPr="00A44A6A" w:rsidSect="00722FC4">
      <w:headerReference w:type="default" r:id="rId9"/>
      <w:footerReference w:type="default" r:id="rId10"/>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F43DA" w14:textId="77777777" w:rsidR="00977EB2" w:rsidRDefault="00977EB2" w:rsidP="001A30E8">
      <w:r>
        <w:separator/>
      </w:r>
    </w:p>
  </w:endnote>
  <w:endnote w:type="continuationSeparator" w:id="0">
    <w:p w14:paraId="4D111E20" w14:textId="77777777" w:rsidR="00977EB2" w:rsidRDefault="00977EB2" w:rsidP="001A30E8">
      <w:r>
        <w:continuationSeparator/>
      </w:r>
    </w:p>
  </w:endnote>
  <w:endnote w:type="continuationNotice" w:id="1">
    <w:p w14:paraId="19B58236" w14:textId="77777777" w:rsidR="00977EB2" w:rsidRDefault="00977E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6FBE5F45" w:rsidR="009511CA" w:rsidRPr="001B1947" w:rsidRDefault="0062061D" w:rsidP="00ED5D83">
    <w:pPr>
      <w:pStyle w:val="Fuzeile"/>
      <w:jc w:val="center"/>
      <w:rPr>
        <w:rFonts w:ascii="Arial" w:hAnsi="Arial" w:cs="Arial"/>
        <w:sz w:val="22"/>
        <w:szCs w:val="22"/>
        <w:lang w:val="de-DE"/>
      </w:rPr>
    </w:pPr>
    <w:r>
      <w:rPr>
        <w:rFonts w:ascii="Arial" w:hAnsi="Arial" w:cs="Arial"/>
        <w:sz w:val="22"/>
        <w:szCs w:val="22"/>
        <w:lang w:val="de-DE"/>
      </w:rPr>
      <w:t>Page</w:t>
    </w:r>
    <w:r w:rsidR="009511CA" w:rsidRPr="001B1947">
      <w:rPr>
        <w:rFonts w:ascii="Arial" w:hAnsi="Arial" w:cs="Arial"/>
        <w:sz w:val="22"/>
        <w:szCs w:val="22"/>
        <w:lang w:val="de-DE"/>
      </w:rPr>
      <w:t xml:space="preserve"> </w:t>
    </w:r>
    <w:r w:rsidR="009511CA" w:rsidRPr="001B1947">
      <w:rPr>
        <w:rFonts w:ascii="Arial" w:hAnsi="Arial" w:cs="Arial"/>
        <w:sz w:val="22"/>
        <w:szCs w:val="22"/>
        <w:lang w:val="de-DE"/>
      </w:rPr>
      <w:fldChar w:fldCharType="begin"/>
    </w:r>
    <w:r w:rsidR="009511CA" w:rsidRPr="001B1947">
      <w:rPr>
        <w:rFonts w:ascii="Arial" w:hAnsi="Arial" w:cs="Arial"/>
        <w:sz w:val="22"/>
        <w:szCs w:val="22"/>
        <w:lang w:val="de-DE"/>
      </w:rPr>
      <w:instrText xml:space="preserve"> PAGE </w:instrText>
    </w:r>
    <w:r w:rsidR="009511CA" w:rsidRPr="001B1947">
      <w:rPr>
        <w:rFonts w:ascii="Arial" w:hAnsi="Arial" w:cs="Arial"/>
        <w:sz w:val="22"/>
        <w:szCs w:val="22"/>
        <w:lang w:val="de-DE"/>
      </w:rPr>
      <w:fldChar w:fldCharType="separate"/>
    </w:r>
    <w:r w:rsidR="00A93172">
      <w:rPr>
        <w:rFonts w:ascii="Arial" w:hAnsi="Arial" w:cs="Arial"/>
        <w:noProof/>
        <w:sz w:val="22"/>
        <w:szCs w:val="22"/>
        <w:lang w:val="de-DE"/>
      </w:rPr>
      <w:t>4</w:t>
    </w:r>
    <w:r w:rsidR="009511CA" w:rsidRPr="001B1947">
      <w:rPr>
        <w:rFonts w:ascii="Arial" w:hAnsi="Arial" w:cs="Arial"/>
        <w:sz w:val="22"/>
        <w:szCs w:val="22"/>
        <w:lang w:val="de-DE"/>
      </w:rPr>
      <w:fldChar w:fldCharType="end"/>
    </w:r>
    <w:r w:rsidR="009511CA" w:rsidRPr="001B1947">
      <w:rPr>
        <w:rFonts w:ascii="Arial" w:hAnsi="Arial" w:cs="Arial"/>
        <w:sz w:val="22"/>
        <w:szCs w:val="22"/>
        <w:lang w:val="de-DE"/>
      </w:rPr>
      <w:t xml:space="preserve"> </w:t>
    </w:r>
    <w:r>
      <w:rPr>
        <w:rFonts w:ascii="Arial" w:hAnsi="Arial" w:cs="Arial"/>
        <w:sz w:val="22"/>
        <w:szCs w:val="22"/>
        <w:lang w:val="de-DE"/>
      </w:rPr>
      <w:t>sur</w:t>
    </w:r>
    <w:r w:rsidR="009511CA" w:rsidRPr="001B1947">
      <w:rPr>
        <w:rFonts w:ascii="Arial" w:hAnsi="Arial" w:cs="Arial"/>
        <w:sz w:val="22"/>
        <w:szCs w:val="22"/>
        <w:lang w:val="de-DE"/>
      </w:rPr>
      <w:t xml:space="preserve"> </w:t>
    </w:r>
    <w:r w:rsidR="009511CA" w:rsidRPr="001B1947">
      <w:rPr>
        <w:rFonts w:ascii="Arial" w:hAnsi="Arial" w:cs="Arial"/>
        <w:sz w:val="22"/>
        <w:szCs w:val="22"/>
        <w:lang w:val="de-DE"/>
      </w:rPr>
      <w:fldChar w:fldCharType="begin"/>
    </w:r>
    <w:r w:rsidR="009511CA" w:rsidRPr="001B1947">
      <w:rPr>
        <w:rFonts w:ascii="Arial" w:hAnsi="Arial" w:cs="Arial"/>
        <w:sz w:val="22"/>
        <w:szCs w:val="22"/>
        <w:lang w:val="de-DE"/>
      </w:rPr>
      <w:instrText xml:space="preserve"> NUMPAGES </w:instrText>
    </w:r>
    <w:r w:rsidR="009511CA" w:rsidRPr="001B1947">
      <w:rPr>
        <w:rFonts w:ascii="Arial" w:hAnsi="Arial" w:cs="Arial"/>
        <w:sz w:val="22"/>
        <w:szCs w:val="22"/>
        <w:lang w:val="de-DE"/>
      </w:rPr>
      <w:fldChar w:fldCharType="separate"/>
    </w:r>
    <w:r w:rsidR="00A93172">
      <w:rPr>
        <w:rFonts w:ascii="Arial" w:hAnsi="Arial" w:cs="Arial"/>
        <w:noProof/>
        <w:sz w:val="22"/>
        <w:szCs w:val="22"/>
        <w:lang w:val="de-DE"/>
      </w:rPr>
      <w:t>5</w:t>
    </w:r>
    <w:r w:rsidR="009511CA"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29F6E" w14:textId="77777777" w:rsidR="00977EB2" w:rsidRDefault="00977EB2" w:rsidP="001A30E8">
      <w:r>
        <w:separator/>
      </w:r>
    </w:p>
  </w:footnote>
  <w:footnote w:type="continuationSeparator" w:id="0">
    <w:p w14:paraId="6C998ED1" w14:textId="77777777" w:rsidR="00977EB2" w:rsidRDefault="00977EB2" w:rsidP="001A30E8">
      <w:r>
        <w:continuationSeparator/>
      </w:r>
    </w:p>
  </w:footnote>
  <w:footnote w:type="continuationNotice" w:id="1">
    <w:p w14:paraId="1FF52BCF" w14:textId="77777777" w:rsidR="00977EB2" w:rsidRDefault="00977E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77FEE56E" w:rsidR="009511CA" w:rsidRDefault="009511CA"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77EDC72C">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2" name="Bild 2"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2D836ECA" w14:textId="77777777" w:rsidR="0062061D" w:rsidRPr="007F36A9" w:rsidRDefault="0062061D" w:rsidP="0062061D">
                          <w:pPr>
                            <w:rPr>
                              <w:rFonts w:ascii="Arial" w:hAnsi="Arial" w:cs="Arial"/>
                              <w:b/>
                              <w:sz w:val="48"/>
                              <w:szCs w:val="48"/>
                            </w:rPr>
                          </w:pPr>
                          <w:r>
                            <w:rPr>
                              <w:rFonts w:ascii="Arial" w:hAnsi="Arial"/>
                              <w:b/>
                              <w:sz w:val="48"/>
                              <w:szCs w:val="48"/>
                            </w:rPr>
                            <w:t xml:space="preserve">Rapport des </w:t>
                          </w:r>
                          <w:proofErr w:type="spellStart"/>
                          <w:r>
                            <w:rPr>
                              <w:rFonts w:ascii="Arial" w:hAnsi="Arial"/>
                              <w:b/>
                              <w:sz w:val="48"/>
                              <w:szCs w:val="48"/>
                            </w:rPr>
                            <w:t>utilisateurs</w:t>
                          </w:r>
                          <w:proofErr w:type="spellEnd"/>
                        </w:p>
                        <w:p w14:paraId="3F155D1D" w14:textId="628543B5" w:rsidR="009511CA" w:rsidRPr="007F36A9" w:rsidRDefault="009511CA" w:rsidP="007F36A9">
                          <w:pPr>
                            <w:rPr>
                              <w:rFonts w:ascii="Arial" w:hAnsi="Arial" w:cs="Arial"/>
                              <w:b/>
                              <w:sz w:val="48"/>
                              <w:szCs w:val="48"/>
                            </w:rPr>
                          </w:pPr>
                        </w:p>
                        <w:p w14:paraId="466FB87B" w14:textId="77777777" w:rsidR="009511CA" w:rsidRDefault="009511C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" filled="f" stroked="f">
              <v:textbox>
                <w:txbxContent>
                  <w:p w14:paraId="2D836ECA" w14:textId="77777777" w:rsidR="0062061D" w:rsidRPr="007F36A9" w:rsidRDefault="0062061D" w:rsidP="0062061D">
                    <w:pPr>
                      <w:rPr>
                        <w:rFonts w:ascii="Arial" w:hAnsi="Arial" w:cs="Arial"/>
                        <w:b/>
                        <w:sz w:val="48"/>
                        <w:szCs w:val="48"/>
                      </w:rPr>
                    </w:pPr>
                    <w:r>
                      <w:rPr>
                        <w:rFonts w:ascii="Arial" w:hAnsi="Arial"/>
                        <w:b/>
                        <w:sz w:val="48"/>
                        <w:szCs w:val="48"/>
                      </w:rPr>
                      <w:t xml:space="preserve">Rapport des </w:t>
                    </w:r>
                    <w:proofErr w:type="spellStart"/>
                    <w:r>
                      <w:rPr>
                        <w:rFonts w:ascii="Arial" w:hAnsi="Arial"/>
                        <w:b/>
                        <w:sz w:val="48"/>
                        <w:szCs w:val="48"/>
                      </w:rPr>
                      <w:t>utilisateurs</w:t>
                    </w:r>
                    <w:proofErr w:type="spellEnd"/>
                  </w:p>
                  <w:p w14:paraId="3F155D1D" w14:textId="628543B5" w:rsidR="009511CA" w:rsidRPr="007F36A9" w:rsidRDefault="009511CA" w:rsidP="007F36A9">
                    <w:pPr>
                      <w:rPr>
                        <w:rFonts w:ascii="Arial" w:hAnsi="Arial" w:cs="Arial"/>
                        <w:b/>
                        <w:sz w:val="48"/>
                        <w:szCs w:val="48"/>
                      </w:rPr>
                    </w:pPr>
                  </w:p>
                  <w:p w14:paraId="466FB87B" w14:textId="77777777" w:rsidR="009511CA" w:rsidRDefault="009511CA"/>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B6C202E"/>
    <w:multiLevelType w:val="multilevel"/>
    <w:tmpl w:val="74C4D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8"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1303851268">
    <w:abstractNumId w:val="9"/>
  </w:num>
  <w:num w:numId="2" w16cid:durableId="1568565987">
    <w:abstractNumId w:val="12"/>
  </w:num>
  <w:num w:numId="3" w16cid:durableId="786504625">
    <w:abstractNumId w:val="8"/>
  </w:num>
  <w:num w:numId="4" w16cid:durableId="853422153">
    <w:abstractNumId w:val="10"/>
  </w:num>
  <w:num w:numId="5" w16cid:durableId="1448620994">
    <w:abstractNumId w:val="4"/>
  </w:num>
  <w:num w:numId="6" w16cid:durableId="545415694">
    <w:abstractNumId w:val="7"/>
  </w:num>
  <w:num w:numId="7" w16cid:durableId="820772948">
    <w:abstractNumId w:val="5"/>
  </w:num>
  <w:num w:numId="8" w16cid:durableId="1755936941">
    <w:abstractNumId w:val="11"/>
  </w:num>
  <w:num w:numId="9" w16cid:durableId="659843700">
    <w:abstractNumId w:val="0"/>
  </w:num>
  <w:num w:numId="10" w16cid:durableId="867914153">
    <w:abstractNumId w:val="2"/>
  </w:num>
  <w:num w:numId="11" w16cid:durableId="998268737">
    <w:abstractNumId w:val="1"/>
  </w:num>
  <w:num w:numId="12" w16cid:durableId="1799569838">
    <w:abstractNumId w:val="3"/>
  </w:num>
  <w:num w:numId="13" w16cid:durableId="74872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CBE"/>
    <w:rsid w:val="000026D1"/>
    <w:rsid w:val="00005772"/>
    <w:rsid w:val="00006710"/>
    <w:rsid w:val="0001061B"/>
    <w:rsid w:val="0001082F"/>
    <w:rsid w:val="000114C1"/>
    <w:rsid w:val="0001286B"/>
    <w:rsid w:val="00013D5D"/>
    <w:rsid w:val="0001503A"/>
    <w:rsid w:val="0001581B"/>
    <w:rsid w:val="00015898"/>
    <w:rsid w:val="000162F3"/>
    <w:rsid w:val="00020AF1"/>
    <w:rsid w:val="00022AA0"/>
    <w:rsid w:val="00023E1C"/>
    <w:rsid w:val="00024B32"/>
    <w:rsid w:val="000342A3"/>
    <w:rsid w:val="00034635"/>
    <w:rsid w:val="0004031A"/>
    <w:rsid w:val="0004060F"/>
    <w:rsid w:val="00040CB9"/>
    <w:rsid w:val="00043834"/>
    <w:rsid w:val="0004493B"/>
    <w:rsid w:val="0004730A"/>
    <w:rsid w:val="00047609"/>
    <w:rsid w:val="000504AE"/>
    <w:rsid w:val="00052168"/>
    <w:rsid w:val="00052ABB"/>
    <w:rsid w:val="00056EDF"/>
    <w:rsid w:val="00060776"/>
    <w:rsid w:val="00061DDE"/>
    <w:rsid w:val="00062F83"/>
    <w:rsid w:val="00062F8E"/>
    <w:rsid w:val="000635D5"/>
    <w:rsid w:val="0006473C"/>
    <w:rsid w:val="00064E46"/>
    <w:rsid w:val="0006779B"/>
    <w:rsid w:val="000705BF"/>
    <w:rsid w:val="0007326B"/>
    <w:rsid w:val="00073A69"/>
    <w:rsid w:val="00074125"/>
    <w:rsid w:val="0007452F"/>
    <w:rsid w:val="0007555B"/>
    <w:rsid w:val="000778CA"/>
    <w:rsid w:val="00077A03"/>
    <w:rsid w:val="00081C12"/>
    <w:rsid w:val="0008322D"/>
    <w:rsid w:val="00083630"/>
    <w:rsid w:val="000839F0"/>
    <w:rsid w:val="00085DE6"/>
    <w:rsid w:val="00085EF7"/>
    <w:rsid w:val="00087FB3"/>
    <w:rsid w:val="0009027F"/>
    <w:rsid w:val="00093FF1"/>
    <w:rsid w:val="000959CD"/>
    <w:rsid w:val="00097DA7"/>
    <w:rsid w:val="000A145D"/>
    <w:rsid w:val="000A17A7"/>
    <w:rsid w:val="000A22D0"/>
    <w:rsid w:val="000A2C6B"/>
    <w:rsid w:val="000A3C75"/>
    <w:rsid w:val="000A3FB8"/>
    <w:rsid w:val="000A504E"/>
    <w:rsid w:val="000A54DC"/>
    <w:rsid w:val="000A6828"/>
    <w:rsid w:val="000B21B9"/>
    <w:rsid w:val="000B22C3"/>
    <w:rsid w:val="000B30A8"/>
    <w:rsid w:val="000B3188"/>
    <w:rsid w:val="000B32ED"/>
    <w:rsid w:val="000B3F08"/>
    <w:rsid w:val="000B5A97"/>
    <w:rsid w:val="000C5504"/>
    <w:rsid w:val="000C566B"/>
    <w:rsid w:val="000C5A89"/>
    <w:rsid w:val="000C60C7"/>
    <w:rsid w:val="000C765F"/>
    <w:rsid w:val="000C7F72"/>
    <w:rsid w:val="000D0AC7"/>
    <w:rsid w:val="000D2587"/>
    <w:rsid w:val="000D3CF0"/>
    <w:rsid w:val="000D5E32"/>
    <w:rsid w:val="000E025E"/>
    <w:rsid w:val="000E18E2"/>
    <w:rsid w:val="000E2502"/>
    <w:rsid w:val="000E3200"/>
    <w:rsid w:val="000E7E47"/>
    <w:rsid w:val="000F363B"/>
    <w:rsid w:val="000F5C95"/>
    <w:rsid w:val="001026ED"/>
    <w:rsid w:val="00102DF8"/>
    <w:rsid w:val="0010511F"/>
    <w:rsid w:val="00105990"/>
    <w:rsid w:val="00105C83"/>
    <w:rsid w:val="0010693C"/>
    <w:rsid w:val="00112E16"/>
    <w:rsid w:val="00112E75"/>
    <w:rsid w:val="00114F5D"/>
    <w:rsid w:val="00115CA9"/>
    <w:rsid w:val="00116745"/>
    <w:rsid w:val="001168B4"/>
    <w:rsid w:val="00120395"/>
    <w:rsid w:val="00123AD1"/>
    <w:rsid w:val="00123DCC"/>
    <w:rsid w:val="001244A0"/>
    <w:rsid w:val="00124505"/>
    <w:rsid w:val="00124A33"/>
    <w:rsid w:val="00125A52"/>
    <w:rsid w:val="00126420"/>
    <w:rsid w:val="001328A2"/>
    <w:rsid w:val="00133910"/>
    <w:rsid w:val="00133D14"/>
    <w:rsid w:val="00135BDE"/>
    <w:rsid w:val="0013631A"/>
    <w:rsid w:val="00136E93"/>
    <w:rsid w:val="001375DF"/>
    <w:rsid w:val="00137698"/>
    <w:rsid w:val="0014074C"/>
    <w:rsid w:val="00140A1E"/>
    <w:rsid w:val="00141273"/>
    <w:rsid w:val="0014268C"/>
    <w:rsid w:val="00142930"/>
    <w:rsid w:val="00143FE3"/>
    <w:rsid w:val="001506BB"/>
    <w:rsid w:val="00150803"/>
    <w:rsid w:val="001510C2"/>
    <w:rsid w:val="0015195B"/>
    <w:rsid w:val="00152978"/>
    <w:rsid w:val="00154219"/>
    <w:rsid w:val="00156E95"/>
    <w:rsid w:val="001576D4"/>
    <w:rsid w:val="0015771A"/>
    <w:rsid w:val="001610C7"/>
    <w:rsid w:val="00161733"/>
    <w:rsid w:val="001621D1"/>
    <w:rsid w:val="001634F6"/>
    <w:rsid w:val="001639E9"/>
    <w:rsid w:val="00163D50"/>
    <w:rsid w:val="0016420A"/>
    <w:rsid w:val="00164288"/>
    <w:rsid w:val="00166F53"/>
    <w:rsid w:val="00173D6F"/>
    <w:rsid w:val="00176ED5"/>
    <w:rsid w:val="00177F33"/>
    <w:rsid w:val="0018016C"/>
    <w:rsid w:val="001806BD"/>
    <w:rsid w:val="00180EE0"/>
    <w:rsid w:val="00181CE5"/>
    <w:rsid w:val="00181F3F"/>
    <w:rsid w:val="00183A79"/>
    <w:rsid w:val="00184A93"/>
    <w:rsid w:val="00184FCF"/>
    <w:rsid w:val="00185E2D"/>
    <w:rsid w:val="0018666B"/>
    <w:rsid w:val="00186BAB"/>
    <w:rsid w:val="001871A6"/>
    <w:rsid w:val="00187C94"/>
    <w:rsid w:val="00190C29"/>
    <w:rsid w:val="0019103F"/>
    <w:rsid w:val="00192C8C"/>
    <w:rsid w:val="00194A69"/>
    <w:rsid w:val="00194C2D"/>
    <w:rsid w:val="0019628A"/>
    <w:rsid w:val="001967F9"/>
    <w:rsid w:val="001A0943"/>
    <w:rsid w:val="001A12C0"/>
    <w:rsid w:val="001A30E8"/>
    <w:rsid w:val="001A3DFB"/>
    <w:rsid w:val="001A4066"/>
    <w:rsid w:val="001A5369"/>
    <w:rsid w:val="001A55A2"/>
    <w:rsid w:val="001A62B7"/>
    <w:rsid w:val="001B0434"/>
    <w:rsid w:val="001B06FA"/>
    <w:rsid w:val="001B12BE"/>
    <w:rsid w:val="001B1947"/>
    <w:rsid w:val="001B19DE"/>
    <w:rsid w:val="001B1E6D"/>
    <w:rsid w:val="001B22F2"/>
    <w:rsid w:val="001B6E11"/>
    <w:rsid w:val="001C3776"/>
    <w:rsid w:val="001C457C"/>
    <w:rsid w:val="001D3046"/>
    <w:rsid w:val="001D5B03"/>
    <w:rsid w:val="001E19A4"/>
    <w:rsid w:val="001E343D"/>
    <w:rsid w:val="001E375D"/>
    <w:rsid w:val="001E3852"/>
    <w:rsid w:val="001E45C9"/>
    <w:rsid w:val="001E62D4"/>
    <w:rsid w:val="001E6E3B"/>
    <w:rsid w:val="001E785B"/>
    <w:rsid w:val="001F1823"/>
    <w:rsid w:val="001F1A35"/>
    <w:rsid w:val="001F3690"/>
    <w:rsid w:val="001F796D"/>
    <w:rsid w:val="00200535"/>
    <w:rsid w:val="002059F5"/>
    <w:rsid w:val="002062D3"/>
    <w:rsid w:val="0020653D"/>
    <w:rsid w:val="00206D97"/>
    <w:rsid w:val="00211881"/>
    <w:rsid w:val="00214AA2"/>
    <w:rsid w:val="00215887"/>
    <w:rsid w:val="002164E2"/>
    <w:rsid w:val="002170EB"/>
    <w:rsid w:val="00217796"/>
    <w:rsid w:val="00217864"/>
    <w:rsid w:val="002203B0"/>
    <w:rsid w:val="00222F89"/>
    <w:rsid w:val="00223868"/>
    <w:rsid w:val="00223C9B"/>
    <w:rsid w:val="00225094"/>
    <w:rsid w:val="002261DF"/>
    <w:rsid w:val="00226BC6"/>
    <w:rsid w:val="00232D53"/>
    <w:rsid w:val="00233157"/>
    <w:rsid w:val="00235A5E"/>
    <w:rsid w:val="00236B95"/>
    <w:rsid w:val="0024130D"/>
    <w:rsid w:val="00241346"/>
    <w:rsid w:val="0024370D"/>
    <w:rsid w:val="00244F43"/>
    <w:rsid w:val="00245770"/>
    <w:rsid w:val="00246329"/>
    <w:rsid w:val="00250192"/>
    <w:rsid w:val="002510BB"/>
    <w:rsid w:val="00251A99"/>
    <w:rsid w:val="00252268"/>
    <w:rsid w:val="00253E14"/>
    <w:rsid w:val="00255B90"/>
    <w:rsid w:val="002566D2"/>
    <w:rsid w:val="002569F8"/>
    <w:rsid w:val="00256A36"/>
    <w:rsid w:val="00257C9F"/>
    <w:rsid w:val="0026047A"/>
    <w:rsid w:val="00260FBB"/>
    <w:rsid w:val="002629E4"/>
    <w:rsid w:val="00265160"/>
    <w:rsid w:val="00265445"/>
    <w:rsid w:val="00266DF3"/>
    <w:rsid w:val="002705C5"/>
    <w:rsid w:val="00274155"/>
    <w:rsid w:val="0027612E"/>
    <w:rsid w:val="00281431"/>
    <w:rsid w:val="00281A58"/>
    <w:rsid w:val="00283000"/>
    <w:rsid w:val="00284F3C"/>
    <w:rsid w:val="00285066"/>
    <w:rsid w:val="00286838"/>
    <w:rsid w:val="00290D74"/>
    <w:rsid w:val="002941DC"/>
    <w:rsid w:val="002942E7"/>
    <w:rsid w:val="002949E6"/>
    <w:rsid w:val="0029602E"/>
    <w:rsid w:val="0029618A"/>
    <w:rsid w:val="00296641"/>
    <w:rsid w:val="00297BE4"/>
    <w:rsid w:val="002A01B8"/>
    <w:rsid w:val="002A06DA"/>
    <w:rsid w:val="002A09C9"/>
    <w:rsid w:val="002A2C97"/>
    <w:rsid w:val="002A2E67"/>
    <w:rsid w:val="002A751B"/>
    <w:rsid w:val="002B2A8E"/>
    <w:rsid w:val="002B3D5F"/>
    <w:rsid w:val="002B40DC"/>
    <w:rsid w:val="002B5AEB"/>
    <w:rsid w:val="002B6D81"/>
    <w:rsid w:val="002B724F"/>
    <w:rsid w:val="002B7986"/>
    <w:rsid w:val="002C092B"/>
    <w:rsid w:val="002C3834"/>
    <w:rsid w:val="002C3EA6"/>
    <w:rsid w:val="002C41DD"/>
    <w:rsid w:val="002C4D01"/>
    <w:rsid w:val="002C7D4F"/>
    <w:rsid w:val="002D22C9"/>
    <w:rsid w:val="002D4065"/>
    <w:rsid w:val="002D410E"/>
    <w:rsid w:val="002D5E52"/>
    <w:rsid w:val="002D7380"/>
    <w:rsid w:val="002E23E8"/>
    <w:rsid w:val="002E386E"/>
    <w:rsid w:val="002E3993"/>
    <w:rsid w:val="002E3EA2"/>
    <w:rsid w:val="002E51F5"/>
    <w:rsid w:val="002E6280"/>
    <w:rsid w:val="002E6D78"/>
    <w:rsid w:val="002F2F9A"/>
    <w:rsid w:val="002F3455"/>
    <w:rsid w:val="002F4353"/>
    <w:rsid w:val="002F72A2"/>
    <w:rsid w:val="003035C9"/>
    <w:rsid w:val="00304160"/>
    <w:rsid w:val="00306F9E"/>
    <w:rsid w:val="00310893"/>
    <w:rsid w:val="0031113B"/>
    <w:rsid w:val="00312EAE"/>
    <w:rsid w:val="00313FF8"/>
    <w:rsid w:val="003144FC"/>
    <w:rsid w:val="003161EA"/>
    <w:rsid w:val="00317082"/>
    <w:rsid w:val="0031732F"/>
    <w:rsid w:val="003202B5"/>
    <w:rsid w:val="00320CEC"/>
    <w:rsid w:val="003211DA"/>
    <w:rsid w:val="003219ED"/>
    <w:rsid w:val="0032237D"/>
    <w:rsid w:val="00322385"/>
    <w:rsid w:val="00325E24"/>
    <w:rsid w:val="0032744D"/>
    <w:rsid w:val="003276EF"/>
    <w:rsid w:val="003302E2"/>
    <w:rsid w:val="003333CA"/>
    <w:rsid w:val="00335981"/>
    <w:rsid w:val="00335ADE"/>
    <w:rsid w:val="00340C30"/>
    <w:rsid w:val="003502D4"/>
    <w:rsid w:val="00350BD1"/>
    <w:rsid w:val="003526C9"/>
    <w:rsid w:val="003611EA"/>
    <w:rsid w:val="003616BD"/>
    <w:rsid w:val="0036295C"/>
    <w:rsid w:val="00363DF5"/>
    <w:rsid w:val="00365029"/>
    <w:rsid w:val="00367169"/>
    <w:rsid w:val="00370AC5"/>
    <w:rsid w:val="00373664"/>
    <w:rsid w:val="00375E78"/>
    <w:rsid w:val="00376E15"/>
    <w:rsid w:val="00377675"/>
    <w:rsid w:val="00383585"/>
    <w:rsid w:val="00383B08"/>
    <w:rsid w:val="00384F87"/>
    <w:rsid w:val="003874E0"/>
    <w:rsid w:val="00387A9C"/>
    <w:rsid w:val="003915D3"/>
    <w:rsid w:val="0039171C"/>
    <w:rsid w:val="00391F1E"/>
    <w:rsid w:val="00392029"/>
    <w:rsid w:val="00394A6D"/>
    <w:rsid w:val="00394DA3"/>
    <w:rsid w:val="00397E69"/>
    <w:rsid w:val="003A2F49"/>
    <w:rsid w:val="003A31EC"/>
    <w:rsid w:val="003A33FE"/>
    <w:rsid w:val="003A6FEE"/>
    <w:rsid w:val="003B180D"/>
    <w:rsid w:val="003B354E"/>
    <w:rsid w:val="003B3AE3"/>
    <w:rsid w:val="003B3BF9"/>
    <w:rsid w:val="003B4AF8"/>
    <w:rsid w:val="003B70B8"/>
    <w:rsid w:val="003B7636"/>
    <w:rsid w:val="003C0FDF"/>
    <w:rsid w:val="003C15C2"/>
    <w:rsid w:val="003C26C5"/>
    <w:rsid w:val="003C3452"/>
    <w:rsid w:val="003C42B6"/>
    <w:rsid w:val="003C517F"/>
    <w:rsid w:val="003D0381"/>
    <w:rsid w:val="003D053E"/>
    <w:rsid w:val="003D07A7"/>
    <w:rsid w:val="003D1AE3"/>
    <w:rsid w:val="003D2136"/>
    <w:rsid w:val="003D3438"/>
    <w:rsid w:val="003D6E15"/>
    <w:rsid w:val="003E0185"/>
    <w:rsid w:val="003E04C7"/>
    <w:rsid w:val="003E0CBB"/>
    <w:rsid w:val="003E0DC7"/>
    <w:rsid w:val="003E13F1"/>
    <w:rsid w:val="003E1FF5"/>
    <w:rsid w:val="003E28C0"/>
    <w:rsid w:val="003E2EB7"/>
    <w:rsid w:val="003E3C47"/>
    <w:rsid w:val="003E689A"/>
    <w:rsid w:val="003E7F43"/>
    <w:rsid w:val="003F04DC"/>
    <w:rsid w:val="003F2A4F"/>
    <w:rsid w:val="003F4A9A"/>
    <w:rsid w:val="003F54F7"/>
    <w:rsid w:val="003F6404"/>
    <w:rsid w:val="003F6DF2"/>
    <w:rsid w:val="00400B60"/>
    <w:rsid w:val="00401911"/>
    <w:rsid w:val="00402E9A"/>
    <w:rsid w:val="00405630"/>
    <w:rsid w:val="0041228A"/>
    <w:rsid w:val="00412A04"/>
    <w:rsid w:val="0041377C"/>
    <w:rsid w:val="00413B8C"/>
    <w:rsid w:val="00414AF4"/>
    <w:rsid w:val="00416CAC"/>
    <w:rsid w:val="004229B4"/>
    <w:rsid w:val="00424630"/>
    <w:rsid w:val="004273E0"/>
    <w:rsid w:val="00427CCE"/>
    <w:rsid w:val="00427E64"/>
    <w:rsid w:val="00431B81"/>
    <w:rsid w:val="00436DAC"/>
    <w:rsid w:val="0043753A"/>
    <w:rsid w:val="004416CE"/>
    <w:rsid w:val="00441953"/>
    <w:rsid w:val="00441CBD"/>
    <w:rsid w:val="00442EF9"/>
    <w:rsid w:val="00444EE0"/>
    <w:rsid w:val="004460F3"/>
    <w:rsid w:val="004529A1"/>
    <w:rsid w:val="0045471E"/>
    <w:rsid w:val="0045569A"/>
    <w:rsid w:val="00455794"/>
    <w:rsid w:val="00455D62"/>
    <w:rsid w:val="00455D99"/>
    <w:rsid w:val="00456B6C"/>
    <w:rsid w:val="00460350"/>
    <w:rsid w:val="004634F4"/>
    <w:rsid w:val="00463B05"/>
    <w:rsid w:val="0046542C"/>
    <w:rsid w:val="004663A2"/>
    <w:rsid w:val="00466578"/>
    <w:rsid w:val="00467C4E"/>
    <w:rsid w:val="004726AA"/>
    <w:rsid w:val="00472B54"/>
    <w:rsid w:val="004736AD"/>
    <w:rsid w:val="00475739"/>
    <w:rsid w:val="0047789C"/>
    <w:rsid w:val="004779E3"/>
    <w:rsid w:val="00482D46"/>
    <w:rsid w:val="0048350C"/>
    <w:rsid w:val="00485874"/>
    <w:rsid w:val="00486400"/>
    <w:rsid w:val="00486D4C"/>
    <w:rsid w:val="00490297"/>
    <w:rsid w:val="0049055A"/>
    <w:rsid w:val="004912AA"/>
    <w:rsid w:val="0049197A"/>
    <w:rsid w:val="004962B9"/>
    <w:rsid w:val="004967F1"/>
    <w:rsid w:val="0049681D"/>
    <w:rsid w:val="004A123B"/>
    <w:rsid w:val="004A1954"/>
    <w:rsid w:val="004A6430"/>
    <w:rsid w:val="004A6B28"/>
    <w:rsid w:val="004B07BF"/>
    <w:rsid w:val="004B115B"/>
    <w:rsid w:val="004B32A4"/>
    <w:rsid w:val="004B32C2"/>
    <w:rsid w:val="004B64F2"/>
    <w:rsid w:val="004B6C31"/>
    <w:rsid w:val="004B73BB"/>
    <w:rsid w:val="004B74D7"/>
    <w:rsid w:val="004B7626"/>
    <w:rsid w:val="004B7627"/>
    <w:rsid w:val="004B794C"/>
    <w:rsid w:val="004C0839"/>
    <w:rsid w:val="004C2E5F"/>
    <w:rsid w:val="004C329A"/>
    <w:rsid w:val="004C32B3"/>
    <w:rsid w:val="004C37E6"/>
    <w:rsid w:val="004C4583"/>
    <w:rsid w:val="004C4EEE"/>
    <w:rsid w:val="004C5581"/>
    <w:rsid w:val="004C61AD"/>
    <w:rsid w:val="004C6AD3"/>
    <w:rsid w:val="004C7052"/>
    <w:rsid w:val="004C73C1"/>
    <w:rsid w:val="004D35D7"/>
    <w:rsid w:val="004D522F"/>
    <w:rsid w:val="004E097B"/>
    <w:rsid w:val="004E3AFE"/>
    <w:rsid w:val="004F0C2A"/>
    <w:rsid w:val="004F1816"/>
    <w:rsid w:val="004F23FC"/>
    <w:rsid w:val="004F324A"/>
    <w:rsid w:val="004F3292"/>
    <w:rsid w:val="004F3F6A"/>
    <w:rsid w:val="004F4B7E"/>
    <w:rsid w:val="005007DE"/>
    <w:rsid w:val="005024E3"/>
    <w:rsid w:val="00502A02"/>
    <w:rsid w:val="00504196"/>
    <w:rsid w:val="00504498"/>
    <w:rsid w:val="0050638B"/>
    <w:rsid w:val="005064A8"/>
    <w:rsid w:val="00506A6A"/>
    <w:rsid w:val="0050792F"/>
    <w:rsid w:val="0051002C"/>
    <w:rsid w:val="005103E4"/>
    <w:rsid w:val="00510777"/>
    <w:rsid w:val="00510796"/>
    <w:rsid w:val="00512390"/>
    <w:rsid w:val="0051272D"/>
    <w:rsid w:val="00513EC4"/>
    <w:rsid w:val="005157C7"/>
    <w:rsid w:val="005159E9"/>
    <w:rsid w:val="005174FB"/>
    <w:rsid w:val="00523ECD"/>
    <w:rsid w:val="00524DF3"/>
    <w:rsid w:val="0052562D"/>
    <w:rsid w:val="005315D9"/>
    <w:rsid w:val="00532315"/>
    <w:rsid w:val="00532E0A"/>
    <w:rsid w:val="00534CDF"/>
    <w:rsid w:val="005362D2"/>
    <w:rsid w:val="00536A04"/>
    <w:rsid w:val="00537556"/>
    <w:rsid w:val="00540B49"/>
    <w:rsid w:val="00542170"/>
    <w:rsid w:val="005437B4"/>
    <w:rsid w:val="00544F68"/>
    <w:rsid w:val="005468A7"/>
    <w:rsid w:val="00547400"/>
    <w:rsid w:val="00550661"/>
    <w:rsid w:val="00550835"/>
    <w:rsid w:val="00550D67"/>
    <w:rsid w:val="00560E2A"/>
    <w:rsid w:val="00561FFE"/>
    <w:rsid w:val="00563C08"/>
    <w:rsid w:val="00563DA7"/>
    <w:rsid w:val="0056485D"/>
    <w:rsid w:val="00564FEF"/>
    <w:rsid w:val="0056571A"/>
    <w:rsid w:val="00566A6E"/>
    <w:rsid w:val="005676EA"/>
    <w:rsid w:val="00570F39"/>
    <w:rsid w:val="00573D42"/>
    <w:rsid w:val="00576B41"/>
    <w:rsid w:val="00580BFD"/>
    <w:rsid w:val="0058104A"/>
    <w:rsid w:val="00581C99"/>
    <w:rsid w:val="00584566"/>
    <w:rsid w:val="005849BA"/>
    <w:rsid w:val="00584A8A"/>
    <w:rsid w:val="00584FCC"/>
    <w:rsid w:val="00585437"/>
    <w:rsid w:val="005905EE"/>
    <w:rsid w:val="00591388"/>
    <w:rsid w:val="00592B29"/>
    <w:rsid w:val="00596933"/>
    <w:rsid w:val="00597531"/>
    <w:rsid w:val="00597B09"/>
    <w:rsid w:val="005A0735"/>
    <w:rsid w:val="005A32DC"/>
    <w:rsid w:val="005A351E"/>
    <w:rsid w:val="005A3610"/>
    <w:rsid w:val="005A411E"/>
    <w:rsid w:val="005A414E"/>
    <w:rsid w:val="005A485F"/>
    <w:rsid w:val="005A4C70"/>
    <w:rsid w:val="005A4F80"/>
    <w:rsid w:val="005A5266"/>
    <w:rsid w:val="005A6B77"/>
    <w:rsid w:val="005B335D"/>
    <w:rsid w:val="005B39FA"/>
    <w:rsid w:val="005B484E"/>
    <w:rsid w:val="005B4A6A"/>
    <w:rsid w:val="005B57BB"/>
    <w:rsid w:val="005B5C23"/>
    <w:rsid w:val="005B6422"/>
    <w:rsid w:val="005B670B"/>
    <w:rsid w:val="005B6A75"/>
    <w:rsid w:val="005B6CFC"/>
    <w:rsid w:val="005B7F06"/>
    <w:rsid w:val="005C2E5F"/>
    <w:rsid w:val="005C3572"/>
    <w:rsid w:val="005C3F4D"/>
    <w:rsid w:val="005C747F"/>
    <w:rsid w:val="005D137C"/>
    <w:rsid w:val="005D2013"/>
    <w:rsid w:val="005D44F6"/>
    <w:rsid w:val="005D4B07"/>
    <w:rsid w:val="005D4D4B"/>
    <w:rsid w:val="005D59DB"/>
    <w:rsid w:val="005D5D03"/>
    <w:rsid w:val="005D62ED"/>
    <w:rsid w:val="005D69BF"/>
    <w:rsid w:val="005E46FD"/>
    <w:rsid w:val="005E50EC"/>
    <w:rsid w:val="005E622F"/>
    <w:rsid w:val="005E78E0"/>
    <w:rsid w:val="005F103E"/>
    <w:rsid w:val="005F1932"/>
    <w:rsid w:val="005F3BE9"/>
    <w:rsid w:val="005F49D2"/>
    <w:rsid w:val="005F58AF"/>
    <w:rsid w:val="00600404"/>
    <w:rsid w:val="006006A0"/>
    <w:rsid w:val="00602CE9"/>
    <w:rsid w:val="0060316B"/>
    <w:rsid w:val="006036FE"/>
    <w:rsid w:val="00606580"/>
    <w:rsid w:val="00606DC1"/>
    <w:rsid w:val="00606F3F"/>
    <w:rsid w:val="00607AA4"/>
    <w:rsid w:val="006123D5"/>
    <w:rsid w:val="0061350C"/>
    <w:rsid w:val="00615571"/>
    <w:rsid w:val="0062012B"/>
    <w:rsid w:val="0062061D"/>
    <w:rsid w:val="0062111D"/>
    <w:rsid w:val="00622756"/>
    <w:rsid w:val="00623293"/>
    <w:rsid w:val="006245EC"/>
    <w:rsid w:val="00625104"/>
    <w:rsid w:val="006259D9"/>
    <w:rsid w:val="00625C1E"/>
    <w:rsid w:val="006312D3"/>
    <w:rsid w:val="00634F36"/>
    <w:rsid w:val="00636ADD"/>
    <w:rsid w:val="0063704B"/>
    <w:rsid w:val="00640024"/>
    <w:rsid w:val="0064186F"/>
    <w:rsid w:val="00642EDE"/>
    <w:rsid w:val="006432A3"/>
    <w:rsid w:val="00643670"/>
    <w:rsid w:val="006436E4"/>
    <w:rsid w:val="006453BD"/>
    <w:rsid w:val="00647CF5"/>
    <w:rsid w:val="00651463"/>
    <w:rsid w:val="0065271B"/>
    <w:rsid w:val="00652BEB"/>
    <w:rsid w:val="00652D90"/>
    <w:rsid w:val="006615FD"/>
    <w:rsid w:val="006638C6"/>
    <w:rsid w:val="006656D8"/>
    <w:rsid w:val="00665E44"/>
    <w:rsid w:val="0067005C"/>
    <w:rsid w:val="00670B27"/>
    <w:rsid w:val="00670D7E"/>
    <w:rsid w:val="006718B4"/>
    <w:rsid w:val="006734F2"/>
    <w:rsid w:val="00673DA1"/>
    <w:rsid w:val="00673FCF"/>
    <w:rsid w:val="00675282"/>
    <w:rsid w:val="006803C7"/>
    <w:rsid w:val="00681D25"/>
    <w:rsid w:val="006835AC"/>
    <w:rsid w:val="00683821"/>
    <w:rsid w:val="0068416A"/>
    <w:rsid w:val="006847EF"/>
    <w:rsid w:val="006851F5"/>
    <w:rsid w:val="0068615F"/>
    <w:rsid w:val="00686F85"/>
    <w:rsid w:val="006872DB"/>
    <w:rsid w:val="00691510"/>
    <w:rsid w:val="00692E64"/>
    <w:rsid w:val="00693A0E"/>
    <w:rsid w:val="00694983"/>
    <w:rsid w:val="00696BDC"/>
    <w:rsid w:val="00697AEF"/>
    <w:rsid w:val="006A073F"/>
    <w:rsid w:val="006A2B68"/>
    <w:rsid w:val="006A2DBD"/>
    <w:rsid w:val="006A5ACD"/>
    <w:rsid w:val="006A7BC3"/>
    <w:rsid w:val="006B07B2"/>
    <w:rsid w:val="006B3E87"/>
    <w:rsid w:val="006B425F"/>
    <w:rsid w:val="006B4927"/>
    <w:rsid w:val="006B6742"/>
    <w:rsid w:val="006B6D78"/>
    <w:rsid w:val="006B7517"/>
    <w:rsid w:val="006B7DF5"/>
    <w:rsid w:val="006C039D"/>
    <w:rsid w:val="006C0EBE"/>
    <w:rsid w:val="006C24E9"/>
    <w:rsid w:val="006D3BA7"/>
    <w:rsid w:val="006E03EF"/>
    <w:rsid w:val="006E2562"/>
    <w:rsid w:val="006E4888"/>
    <w:rsid w:val="006E5F3A"/>
    <w:rsid w:val="006E7E8E"/>
    <w:rsid w:val="006F0901"/>
    <w:rsid w:val="006F0A70"/>
    <w:rsid w:val="006F1165"/>
    <w:rsid w:val="006F1A7B"/>
    <w:rsid w:val="006F2D6C"/>
    <w:rsid w:val="006F3801"/>
    <w:rsid w:val="006F71A3"/>
    <w:rsid w:val="007022E1"/>
    <w:rsid w:val="00706474"/>
    <w:rsid w:val="00706513"/>
    <w:rsid w:val="007072EE"/>
    <w:rsid w:val="00711378"/>
    <w:rsid w:val="00712938"/>
    <w:rsid w:val="007137DF"/>
    <w:rsid w:val="00714CBC"/>
    <w:rsid w:val="007150C5"/>
    <w:rsid w:val="00716B58"/>
    <w:rsid w:val="00717D25"/>
    <w:rsid w:val="007224FB"/>
    <w:rsid w:val="00722FC4"/>
    <w:rsid w:val="00723F66"/>
    <w:rsid w:val="00724C80"/>
    <w:rsid w:val="0072512B"/>
    <w:rsid w:val="0072555B"/>
    <w:rsid w:val="007314AC"/>
    <w:rsid w:val="00733E0D"/>
    <w:rsid w:val="007343DB"/>
    <w:rsid w:val="0073543E"/>
    <w:rsid w:val="00736100"/>
    <w:rsid w:val="00736BEF"/>
    <w:rsid w:val="00737EDE"/>
    <w:rsid w:val="007461C1"/>
    <w:rsid w:val="00746B8D"/>
    <w:rsid w:val="00747602"/>
    <w:rsid w:val="00751A7E"/>
    <w:rsid w:val="00752226"/>
    <w:rsid w:val="007523EC"/>
    <w:rsid w:val="0075355F"/>
    <w:rsid w:val="00754740"/>
    <w:rsid w:val="0075474F"/>
    <w:rsid w:val="00754AE5"/>
    <w:rsid w:val="00756DDC"/>
    <w:rsid w:val="0075754D"/>
    <w:rsid w:val="0076049B"/>
    <w:rsid w:val="00760C40"/>
    <w:rsid w:val="0076124D"/>
    <w:rsid w:val="0076246C"/>
    <w:rsid w:val="007629CA"/>
    <w:rsid w:val="00762CE7"/>
    <w:rsid w:val="0076371E"/>
    <w:rsid w:val="00766711"/>
    <w:rsid w:val="00767632"/>
    <w:rsid w:val="00770105"/>
    <w:rsid w:val="00770E5C"/>
    <w:rsid w:val="007713F7"/>
    <w:rsid w:val="007718B5"/>
    <w:rsid w:val="0077447E"/>
    <w:rsid w:val="007767FB"/>
    <w:rsid w:val="00777858"/>
    <w:rsid w:val="00777A7D"/>
    <w:rsid w:val="007806F2"/>
    <w:rsid w:val="00781362"/>
    <w:rsid w:val="0078137C"/>
    <w:rsid w:val="00781D5A"/>
    <w:rsid w:val="007828E4"/>
    <w:rsid w:val="00783F26"/>
    <w:rsid w:val="00784084"/>
    <w:rsid w:val="00784140"/>
    <w:rsid w:val="0078533C"/>
    <w:rsid w:val="00786899"/>
    <w:rsid w:val="00786FBE"/>
    <w:rsid w:val="00790399"/>
    <w:rsid w:val="00794B81"/>
    <w:rsid w:val="00794C7B"/>
    <w:rsid w:val="00795D27"/>
    <w:rsid w:val="007962BB"/>
    <w:rsid w:val="00797CD6"/>
    <w:rsid w:val="007A0C34"/>
    <w:rsid w:val="007A203A"/>
    <w:rsid w:val="007A28B1"/>
    <w:rsid w:val="007A7269"/>
    <w:rsid w:val="007A7404"/>
    <w:rsid w:val="007B16CB"/>
    <w:rsid w:val="007B1B68"/>
    <w:rsid w:val="007B2F17"/>
    <w:rsid w:val="007B4C2E"/>
    <w:rsid w:val="007B552E"/>
    <w:rsid w:val="007B5712"/>
    <w:rsid w:val="007C05FB"/>
    <w:rsid w:val="007C0E5E"/>
    <w:rsid w:val="007C10FF"/>
    <w:rsid w:val="007C2867"/>
    <w:rsid w:val="007C28F8"/>
    <w:rsid w:val="007C2C7D"/>
    <w:rsid w:val="007C372C"/>
    <w:rsid w:val="007C3E85"/>
    <w:rsid w:val="007C432B"/>
    <w:rsid w:val="007C4404"/>
    <w:rsid w:val="007C4A99"/>
    <w:rsid w:val="007C6030"/>
    <w:rsid w:val="007D20C7"/>
    <w:rsid w:val="007D20CE"/>
    <w:rsid w:val="007D2476"/>
    <w:rsid w:val="007D2B77"/>
    <w:rsid w:val="007E1C00"/>
    <w:rsid w:val="007E2AEC"/>
    <w:rsid w:val="007E527E"/>
    <w:rsid w:val="007E6021"/>
    <w:rsid w:val="007E680A"/>
    <w:rsid w:val="007E7732"/>
    <w:rsid w:val="007F0864"/>
    <w:rsid w:val="007F08C3"/>
    <w:rsid w:val="007F0963"/>
    <w:rsid w:val="007F1890"/>
    <w:rsid w:val="007F1B66"/>
    <w:rsid w:val="007F27F2"/>
    <w:rsid w:val="007F36A9"/>
    <w:rsid w:val="007F487B"/>
    <w:rsid w:val="007F4C28"/>
    <w:rsid w:val="007F65C1"/>
    <w:rsid w:val="007F6FC9"/>
    <w:rsid w:val="0080433C"/>
    <w:rsid w:val="00805C2F"/>
    <w:rsid w:val="0080697A"/>
    <w:rsid w:val="008074CB"/>
    <w:rsid w:val="008104B7"/>
    <w:rsid w:val="00810B94"/>
    <w:rsid w:val="008132C1"/>
    <w:rsid w:val="008137DC"/>
    <w:rsid w:val="0081468D"/>
    <w:rsid w:val="008157F0"/>
    <w:rsid w:val="00816438"/>
    <w:rsid w:val="00816F2D"/>
    <w:rsid w:val="008175D5"/>
    <w:rsid w:val="00820C1F"/>
    <w:rsid w:val="00820CE0"/>
    <w:rsid w:val="008211E7"/>
    <w:rsid w:val="00821814"/>
    <w:rsid w:val="00821E87"/>
    <w:rsid w:val="00821F47"/>
    <w:rsid w:val="00822119"/>
    <w:rsid w:val="00822DC8"/>
    <w:rsid w:val="00823D08"/>
    <w:rsid w:val="00824D50"/>
    <w:rsid w:val="0082627C"/>
    <w:rsid w:val="00827008"/>
    <w:rsid w:val="00827662"/>
    <w:rsid w:val="008330F4"/>
    <w:rsid w:val="00833625"/>
    <w:rsid w:val="00834C18"/>
    <w:rsid w:val="00836022"/>
    <w:rsid w:val="0084090E"/>
    <w:rsid w:val="008435F2"/>
    <w:rsid w:val="008448C3"/>
    <w:rsid w:val="008453D5"/>
    <w:rsid w:val="00846500"/>
    <w:rsid w:val="00850040"/>
    <w:rsid w:val="008529BD"/>
    <w:rsid w:val="00853560"/>
    <w:rsid w:val="008536BD"/>
    <w:rsid w:val="0085382E"/>
    <w:rsid w:val="00853AE1"/>
    <w:rsid w:val="00853CEA"/>
    <w:rsid w:val="008561B5"/>
    <w:rsid w:val="008564E3"/>
    <w:rsid w:val="00856510"/>
    <w:rsid w:val="00856540"/>
    <w:rsid w:val="00856613"/>
    <w:rsid w:val="008567C9"/>
    <w:rsid w:val="008573E9"/>
    <w:rsid w:val="00864064"/>
    <w:rsid w:val="008705F8"/>
    <w:rsid w:val="0087073A"/>
    <w:rsid w:val="00874359"/>
    <w:rsid w:val="008760CC"/>
    <w:rsid w:val="00876436"/>
    <w:rsid w:val="00880FCF"/>
    <w:rsid w:val="00881928"/>
    <w:rsid w:val="00881FCB"/>
    <w:rsid w:val="008826DC"/>
    <w:rsid w:val="0088272F"/>
    <w:rsid w:val="00883C99"/>
    <w:rsid w:val="00885A3A"/>
    <w:rsid w:val="008871D7"/>
    <w:rsid w:val="00887242"/>
    <w:rsid w:val="00891B83"/>
    <w:rsid w:val="00892D70"/>
    <w:rsid w:val="008961AE"/>
    <w:rsid w:val="008A0586"/>
    <w:rsid w:val="008A2EAD"/>
    <w:rsid w:val="008A3670"/>
    <w:rsid w:val="008A4813"/>
    <w:rsid w:val="008A4E6F"/>
    <w:rsid w:val="008A6AC1"/>
    <w:rsid w:val="008A7515"/>
    <w:rsid w:val="008B0260"/>
    <w:rsid w:val="008B19A2"/>
    <w:rsid w:val="008B3439"/>
    <w:rsid w:val="008B37AA"/>
    <w:rsid w:val="008B4AAC"/>
    <w:rsid w:val="008B4BD9"/>
    <w:rsid w:val="008B588F"/>
    <w:rsid w:val="008C01FE"/>
    <w:rsid w:val="008C2CAE"/>
    <w:rsid w:val="008C3F52"/>
    <w:rsid w:val="008C6D72"/>
    <w:rsid w:val="008C79A6"/>
    <w:rsid w:val="008D07C3"/>
    <w:rsid w:val="008D07FF"/>
    <w:rsid w:val="008D1189"/>
    <w:rsid w:val="008D2666"/>
    <w:rsid w:val="008D2915"/>
    <w:rsid w:val="008D2E6F"/>
    <w:rsid w:val="008D4532"/>
    <w:rsid w:val="008D4CEE"/>
    <w:rsid w:val="008D4DB5"/>
    <w:rsid w:val="008E007F"/>
    <w:rsid w:val="008E0309"/>
    <w:rsid w:val="008E0730"/>
    <w:rsid w:val="008E0E8D"/>
    <w:rsid w:val="008E395A"/>
    <w:rsid w:val="008E4EEA"/>
    <w:rsid w:val="008E4F09"/>
    <w:rsid w:val="008F0484"/>
    <w:rsid w:val="008F0B39"/>
    <w:rsid w:val="008F12DE"/>
    <w:rsid w:val="008F3F37"/>
    <w:rsid w:val="008F46D0"/>
    <w:rsid w:val="008F4737"/>
    <w:rsid w:val="00900B87"/>
    <w:rsid w:val="00902975"/>
    <w:rsid w:val="00905DA9"/>
    <w:rsid w:val="00907193"/>
    <w:rsid w:val="009078F5"/>
    <w:rsid w:val="009106F8"/>
    <w:rsid w:val="00910963"/>
    <w:rsid w:val="009145F3"/>
    <w:rsid w:val="0091469C"/>
    <w:rsid w:val="0091745B"/>
    <w:rsid w:val="00917B0D"/>
    <w:rsid w:val="00917D41"/>
    <w:rsid w:val="0092021E"/>
    <w:rsid w:val="009202A4"/>
    <w:rsid w:val="00920FDC"/>
    <w:rsid w:val="00921635"/>
    <w:rsid w:val="00925433"/>
    <w:rsid w:val="00925B03"/>
    <w:rsid w:val="00925B87"/>
    <w:rsid w:val="00926FDE"/>
    <w:rsid w:val="00930E18"/>
    <w:rsid w:val="00931D2A"/>
    <w:rsid w:val="009327C3"/>
    <w:rsid w:val="00933406"/>
    <w:rsid w:val="009346BC"/>
    <w:rsid w:val="00934863"/>
    <w:rsid w:val="0093584C"/>
    <w:rsid w:val="0093587B"/>
    <w:rsid w:val="00936012"/>
    <w:rsid w:val="0093745F"/>
    <w:rsid w:val="009376A1"/>
    <w:rsid w:val="009439DE"/>
    <w:rsid w:val="009442AA"/>
    <w:rsid w:val="00944824"/>
    <w:rsid w:val="00944A75"/>
    <w:rsid w:val="00945ED6"/>
    <w:rsid w:val="009461E4"/>
    <w:rsid w:val="00946920"/>
    <w:rsid w:val="0095059D"/>
    <w:rsid w:val="009511CA"/>
    <w:rsid w:val="009514BC"/>
    <w:rsid w:val="009517B0"/>
    <w:rsid w:val="00952FC0"/>
    <w:rsid w:val="00953069"/>
    <w:rsid w:val="009539B9"/>
    <w:rsid w:val="00954979"/>
    <w:rsid w:val="0095506E"/>
    <w:rsid w:val="0096180F"/>
    <w:rsid w:val="00961962"/>
    <w:rsid w:val="0096498F"/>
    <w:rsid w:val="00964D88"/>
    <w:rsid w:val="00965676"/>
    <w:rsid w:val="0096749D"/>
    <w:rsid w:val="009701E5"/>
    <w:rsid w:val="009706FC"/>
    <w:rsid w:val="00971E00"/>
    <w:rsid w:val="0097364C"/>
    <w:rsid w:val="00975D64"/>
    <w:rsid w:val="0097737F"/>
    <w:rsid w:val="00977EB2"/>
    <w:rsid w:val="00980937"/>
    <w:rsid w:val="00987794"/>
    <w:rsid w:val="009877D9"/>
    <w:rsid w:val="0099094D"/>
    <w:rsid w:val="00991A3C"/>
    <w:rsid w:val="0099267F"/>
    <w:rsid w:val="00993181"/>
    <w:rsid w:val="00993BE8"/>
    <w:rsid w:val="009A1E18"/>
    <w:rsid w:val="009A4048"/>
    <w:rsid w:val="009A57AF"/>
    <w:rsid w:val="009A6A23"/>
    <w:rsid w:val="009A6D10"/>
    <w:rsid w:val="009A7AA7"/>
    <w:rsid w:val="009B0D6E"/>
    <w:rsid w:val="009B18B9"/>
    <w:rsid w:val="009B1CC2"/>
    <w:rsid w:val="009B214D"/>
    <w:rsid w:val="009B2157"/>
    <w:rsid w:val="009B2ABA"/>
    <w:rsid w:val="009B3016"/>
    <w:rsid w:val="009B3A61"/>
    <w:rsid w:val="009B484A"/>
    <w:rsid w:val="009B5C3C"/>
    <w:rsid w:val="009B5E47"/>
    <w:rsid w:val="009B665A"/>
    <w:rsid w:val="009B7080"/>
    <w:rsid w:val="009C041B"/>
    <w:rsid w:val="009C0BAE"/>
    <w:rsid w:val="009C28BB"/>
    <w:rsid w:val="009C42BB"/>
    <w:rsid w:val="009D09A3"/>
    <w:rsid w:val="009D2DC5"/>
    <w:rsid w:val="009D36F3"/>
    <w:rsid w:val="009D436C"/>
    <w:rsid w:val="009D48F2"/>
    <w:rsid w:val="009D4912"/>
    <w:rsid w:val="009D5540"/>
    <w:rsid w:val="009D62A5"/>
    <w:rsid w:val="009D6603"/>
    <w:rsid w:val="009E017F"/>
    <w:rsid w:val="009E170A"/>
    <w:rsid w:val="009E5DE3"/>
    <w:rsid w:val="009F47E9"/>
    <w:rsid w:val="009F5292"/>
    <w:rsid w:val="00A01857"/>
    <w:rsid w:val="00A03421"/>
    <w:rsid w:val="00A04137"/>
    <w:rsid w:val="00A04A48"/>
    <w:rsid w:val="00A144ED"/>
    <w:rsid w:val="00A147F3"/>
    <w:rsid w:val="00A15D58"/>
    <w:rsid w:val="00A222C7"/>
    <w:rsid w:val="00A229BD"/>
    <w:rsid w:val="00A24B59"/>
    <w:rsid w:val="00A3187C"/>
    <w:rsid w:val="00A32058"/>
    <w:rsid w:val="00A320FB"/>
    <w:rsid w:val="00A3472E"/>
    <w:rsid w:val="00A4326F"/>
    <w:rsid w:val="00A44A6A"/>
    <w:rsid w:val="00A44F0A"/>
    <w:rsid w:val="00A51F87"/>
    <w:rsid w:val="00A52BD7"/>
    <w:rsid w:val="00A54954"/>
    <w:rsid w:val="00A5520B"/>
    <w:rsid w:val="00A553A2"/>
    <w:rsid w:val="00A613A9"/>
    <w:rsid w:val="00A62E1C"/>
    <w:rsid w:val="00A665B4"/>
    <w:rsid w:val="00A66DB3"/>
    <w:rsid w:val="00A67AC6"/>
    <w:rsid w:val="00A67EE1"/>
    <w:rsid w:val="00A710F0"/>
    <w:rsid w:val="00A72EB6"/>
    <w:rsid w:val="00A730AD"/>
    <w:rsid w:val="00A73B08"/>
    <w:rsid w:val="00A745F4"/>
    <w:rsid w:val="00A76587"/>
    <w:rsid w:val="00A7663D"/>
    <w:rsid w:val="00A766BA"/>
    <w:rsid w:val="00A7774D"/>
    <w:rsid w:val="00A77CA8"/>
    <w:rsid w:val="00A80068"/>
    <w:rsid w:val="00A804E0"/>
    <w:rsid w:val="00A8131A"/>
    <w:rsid w:val="00A81474"/>
    <w:rsid w:val="00A81E42"/>
    <w:rsid w:val="00A87206"/>
    <w:rsid w:val="00A90771"/>
    <w:rsid w:val="00A910D5"/>
    <w:rsid w:val="00A91559"/>
    <w:rsid w:val="00A92E3C"/>
    <w:rsid w:val="00A93172"/>
    <w:rsid w:val="00A93EE9"/>
    <w:rsid w:val="00A947D8"/>
    <w:rsid w:val="00A94DB5"/>
    <w:rsid w:val="00A9632E"/>
    <w:rsid w:val="00A97FF7"/>
    <w:rsid w:val="00AA0946"/>
    <w:rsid w:val="00AA5C75"/>
    <w:rsid w:val="00AA68B6"/>
    <w:rsid w:val="00AA7C1D"/>
    <w:rsid w:val="00AB1485"/>
    <w:rsid w:val="00AB1C69"/>
    <w:rsid w:val="00AB1F46"/>
    <w:rsid w:val="00AB274F"/>
    <w:rsid w:val="00AB31A2"/>
    <w:rsid w:val="00AB480B"/>
    <w:rsid w:val="00AB5DDA"/>
    <w:rsid w:val="00AB60FE"/>
    <w:rsid w:val="00AB722A"/>
    <w:rsid w:val="00AC04E7"/>
    <w:rsid w:val="00AC14EE"/>
    <w:rsid w:val="00AC264E"/>
    <w:rsid w:val="00AC4975"/>
    <w:rsid w:val="00AC4BB4"/>
    <w:rsid w:val="00AC68A0"/>
    <w:rsid w:val="00AC6BF3"/>
    <w:rsid w:val="00AC7ED2"/>
    <w:rsid w:val="00AD01FB"/>
    <w:rsid w:val="00AD2006"/>
    <w:rsid w:val="00AD211D"/>
    <w:rsid w:val="00AD36BE"/>
    <w:rsid w:val="00AD3FF5"/>
    <w:rsid w:val="00AD4209"/>
    <w:rsid w:val="00AD6002"/>
    <w:rsid w:val="00AD72B3"/>
    <w:rsid w:val="00AD7782"/>
    <w:rsid w:val="00AE1B6E"/>
    <w:rsid w:val="00AE2166"/>
    <w:rsid w:val="00AE2746"/>
    <w:rsid w:val="00AE34AE"/>
    <w:rsid w:val="00AE4027"/>
    <w:rsid w:val="00AE52C2"/>
    <w:rsid w:val="00AE6F61"/>
    <w:rsid w:val="00AE7DEC"/>
    <w:rsid w:val="00AF072D"/>
    <w:rsid w:val="00AF075C"/>
    <w:rsid w:val="00AF10DB"/>
    <w:rsid w:val="00AF1190"/>
    <w:rsid w:val="00AF1224"/>
    <w:rsid w:val="00AF17F5"/>
    <w:rsid w:val="00AF27D0"/>
    <w:rsid w:val="00AF3597"/>
    <w:rsid w:val="00AF3639"/>
    <w:rsid w:val="00AF4A59"/>
    <w:rsid w:val="00AF4B42"/>
    <w:rsid w:val="00AF56A7"/>
    <w:rsid w:val="00B040F1"/>
    <w:rsid w:val="00B04F5D"/>
    <w:rsid w:val="00B04FF6"/>
    <w:rsid w:val="00B0767F"/>
    <w:rsid w:val="00B07A93"/>
    <w:rsid w:val="00B116AE"/>
    <w:rsid w:val="00B14F60"/>
    <w:rsid w:val="00B16DCC"/>
    <w:rsid w:val="00B1725E"/>
    <w:rsid w:val="00B21CD9"/>
    <w:rsid w:val="00B25109"/>
    <w:rsid w:val="00B25F30"/>
    <w:rsid w:val="00B26EC2"/>
    <w:rsid w:val="00B274EA"/>
    <w:rsid w:val="00B278F6"/>
    <w:rsid w:val="00B31BD1"/>
    <w:rsid w:val="00B32769"/>
    <w:rsid w:val="00B3409C"/>
    <w:rsid w:val="00B34EDC"/>
    <w:rsid w:val="00B361BD"/>
    <w:rsid w:val="00B37152"/>
    <w:rsid w:val="00B403DA"/>
    <w:rsid w:val="00B403FA"/>
    <w:rsid w:val="00B427A6"/>
    <w:rsid w:val="00B44D42"/>
    <w:rsid w:val="00B45ED3"/>
    <w:rsid w:val="00B467BB"/>
    <w:rsid w:val="00B46B0A"/>
    <w:rsid w:val="00B47439"/>
    <w:rsid w:val="00B47C07"/>
    <w:rsid w:val="00B50943"/>
    <w:rsid w:val="00B509C5"/>
    <w:rsid w:val="00B5105C"/>
    <w:rsid w:val="00B526FC"/>
    <w:rsid w:val="00B5283C"/>
    <w:rsid w:val="00B532F0"/>
    <w:rsid w:val="00B54FB1"/>
    <w:rsid w:val="00B5684E"/>
    <w:rsid w:val="00B56E1A"/>
    <w:rsid w:val="00B5793E"/>
    <w:rsid w:val="00B57CC6"/>
    <w:rsid w:val="00B57F0E"/>
    <w:rsid w:val="00B6648D"/>
    <w:rsid w:val="00B7014F"/>
    <w:rsid w:val="00B70276"/>
    <w:rsid w:val="00B731C3"/>
    <w:rsid w:val="00B73DE0"/>
    <w:rsid w:val="00B75799"/>
    <w:rsid w:val="00B76832"/>
    <w:rsid w:val="00B77FF0"/>
    <w:rsid w:val="00B802C9"/>
    <w:rsid w:val="00B80B2B"/>
    <w:rsid w:val="00B80E61"/>
    <w:rsid w:val="00B81369"/>
    <w:rsid w:val="00B831DC"/>
    <w:rsid w:val="00B8461B"/>
    <w:rsid w:val="00B84E16"/>
    <w:rsid w:val="00B85167"/>
    <w:rsid w:val="00B87955"/>
    <w:rsid w:val="00B87B10"/>
    <w:rsid w:val="00B94719"/>
    <w:rsid w:val="00B94B55"/>
    <w:rsid w:val="00B95414"/>
    <w:rsid w:val="00B97923"/>
    <w:rsid w:val="00BA0E7F"/>
    <w:rsid w:val="00BA1802"/>
    <w:rsid w:val="00BA1E37"/>
    <w:rsid w:val="00BA1F0D"/>
    <w:rsid w:val="00BA1F99"/>
    <w:rsid w:val="00BA2992"/>
    <w:rsid w:val="00BA2F8C"/>
    <w:rsid w:val="00BA31B4"/>
    <w:rsid w:val="00BA5DA7"/>
    <w:rsid w:val="00BB05D7"/>
    <w:rsid w:val="00BB10E8"/>
    <w:rsid w:val="00BB1187"/>
    <w:rsid w:val="00BB3653"/>
    <w:rsid w:val="00BC5609"/>
    <w:rsid w:val="00BC7B95"/>
    <w:rsid w:val="00BD2BFC"/>
    <w:rsid w:val="00BD33E5"/>
    <w:rsid w:val="00BD4EE8"/>
    <w:rsid w:val="00BE1D30"/>
    <w:rsid w:val="00BE29AD"/>
    <w:rsid w:val="00BE314D"/>
    <w:rsid w:val="00BE35CA"/>
    <w:rsid w:val="00BE5C7D"/>
    <w:rsid w:val="00BE682B"/>
    <w:rsid w:val="00BF33C3"/>
    <w:rsid w:val="00BF44E1"/>
    <w:rsid w:val="00BF645C"/>
    <w:rsid w:val="00C02920"/>
    <w:rsid w:val="00C03B7A"/>
    <w:rsid w:val="00C05348"/>
    <w:rsid w:val="00C119A6"/>
    <w:rsid w:val="00C12FB5"/>
    <w:rsid w:val="00C135F5"/>
    <w:rsid w:val="00C14503"/>
    <w:rsid w:val="00C17857"/>
    <w:rsid w:val="00C201A6"/>
    <w:rsid w:val="00C21DB0"/>
    <w:rsid w:val="00C22046"/>
    <w:rsid w:val="00C22BEF"/>
    <w:rsid w:val="00C23778"/>
    <w:rsid w:val="00C24239"/>
    <w:rsid w:val="00C247B0"/>
    <w:rsid w:val="00C26122"/>
    <w:rsid w:val="00C27CAF"/>
    <w:rsid w:val="00C30387"/>
    <w:rsid w:val="00C31AE7"/>
    <w:rsid w:val="00C36306"/>
    <w:rsid w:val="00C372B7"/>
    <w:rsid w:val="00C42889"/>
    <w:rsid w:val="00C4288E"/>
    <w:rsid w:val="00C438B9"/>
    <w:rsid w:val="00C43BF9"/>
    <w:rsid w:val="00C45B23"/>
    <w:rsid w:val="00C46613"/>
    <w:rsid w:val="00C47A2A"/>
    <w:rsid w:val="00C47CB6"/>
    <w:rsid w:val="00C47FDE"/>
    <w:rsid w:val="00C526DC"/>
    <w:rsid w:val="00C52E5C"/>
    <w:rsid w:val="00C54079"/>
    <w:rsid w:val="00C54648"/>
    <w:rsid w:val="00C54C7F"/>
    <w:rsid w:val="00C5742B"/>
    <w:rsid w:val="00C6024B"/>
    <w:rsid w:val="00C6055F"/>
    <w:rsid w:val="00C60CE6"/>
    <w:rsid w:val="00C629D3"/>
    <w:rsid w:val="00C6302C"/>
    <w:rsid w:val="00C648AC"/>
    <w:rsid w:val="00C6606F"/>
    <w:rsid w:val="00C66865"/>
    <w:rsid w:val="00C71144"/>
    <w:rsid w:val="00C7396F"/>
    <w:rsid w:val="00C7496D"/>
    <w:rsid w:val="00C75862"/>
    <w:rsid w:val="00C7739B"/>
    <w:rsid w:val="00C77B8D"/>
    <w:rsid w:val="00C81156"/>
    <w:rsid w:val="00C82971"/>
    <w:rsid w:val="00C82AE2"/>
    <w:rsid w:val="00C82F66"/>
    <w:rsid w:val="00C8311A"/>
    <w:rsid w:val="00C84969"/>
    <w:rsid w:val="00C85F75"/>
    <w:rsid w:val="00C8609B"/>
    <w:rsid w:val="00C91AD3"/>
    <w:rsid w:val="00C93153"/>
    <w:rsid w:val="00C94954"/>
    <w:rsid w:val="00C97173"/>
    <w:rsid w:val="00C971E0"/>
    <w:rsid w:val="00C974A8"/>
    <w:rsid w:val="00CA1720"/>
    <w:rsid w:val="00CA2FBC"/>
    <w:rsid w:val="00CA484F"/>
    <w:rsid w:val="00CA4AA7"/>
    <w:rsid w:val="00CA52C6"/>
    <w:rsid w:val="00CA7B36"/>
    <w:rsid w:val="00CB1373"/>
    <w:rsid w:val="00CB1F4B"/>
    <w:rsid w:val="00CB2C80"/>
    <w:rsid w:val="00CB3150"/>
    <w:rsid w:val="00CB32D1"/>
    <w:rsid w:val="00CB397D"/>
    <w:rsid w:val="00CB58B9"/>
    <w:rsid w:val="00CB6DCD"/>
    <w:rsid w:val="00CB7500"/>
    <w:rsid w:val="00CC02BC"/>
    <w:rsid w:val="00CC075C"/>
    <w:rsid w:val="00CC331C"/>
    <w:rsid w:val="00CC5535"/>
    <w:rsid w:val="00CC7D5F"/>
    <w:rsid w:val="00CD077C"/>
    <w:rsid w:val="00CD205C"/>
    <w:rsid w:val="00CD21C2"/>
    <w:rsid w:val="00CD24BB"/>
    <w:rsid w:val="00CD56D7"/>
    <w:rsid w:val="00CD7F44"/>
    <w:rsid w:val="00CD7FC6"/>
    <w:rsid w:val="00CE061E"/>
    <w:rsid w:val="00CE156B"/>
    <w:rsid w:val="00CE2DCF"/>
    <w:rsid w:val="00CE4328"/>
    <w:rsid w:val="00CE4868"/>
    <w:rsid w:val="00CE4B96"/>
    <w:rsid w:val="00CE54AA"/>
    <w:rsid w:val="00CE574F"/>
    <w:rsid w:val="00CE58C1"/>
    <w:rsid w:val="00CF176D"/>
    <w:rsid w:val="00CF279D"/>
    <w:rsid w:val="00CF280C"/>
    <w:rsid w:val="00CF3CCC"/>
    <w:rsid w:val="00CF6F40"/>
    <w:rsid w:val="00CF7AED"/>
    <w:rsid w:val="00D00537"/>
    <w:rsid w:val="00D0077E"/>
    <w:rsid w:val="00D00E2E"/>
    <w:rsid w:val="00D01363"/>
    <w:rsid w:val="00D020AD"/>
    <w:rsid w:val="00D03E04"/>
    <w:rsid w:val="00D04B6E"/>
    <w:rsid w:val="00D065C0"/>
    <w:rsid w:val="00D070B6"/>
    <w:rsid w:val="00D11276"/>
    <w:rsid w:val="00D11CF8"/>
    <w:rsid w:val="00D12904"/>
    <w:rsid w:val="00D1308D"/>
    <w:rsid w:val="00D13CC2"/>
    <w:rsid w:val="00D14336"/>
    <w:rsid w:val="00D17F9A"/>
    <w:rsid w:val="00D22CAD"/>
    <w:rsid w:val="00D2344A"/>
    <w:rsid w:val="00D236E8"/>
    <w:rsid w:val="00D24006"/>
    <w:rsid w:val="00D2418D"/>
    <w:rsid w:val="00D258EB"/>
    <w:rsid w:val="00D27B1B"/>
    <w:rsid w:val="00D27EC6"/>
    <w:rsid w:val="00D30674"/>
    <w:rsid w:val="00D3080A"/>
    <w:rsid w:val="00D30812"/>
    <w:rsid w:val="00D30917"/>
    <w:rsid w:val="00D31967"/>
    <w:rsid w:val="00D32483"/>
    <w:rsid w:val="00D32763"/>
    <w:rsid w:val="00D350EB"/>
    <w:rsid w:val="00D35F08"/>
    <w:rsid w:val="00D375A8"/>
    <w:rsid w:val="00D41BB1"/>
    <w:rsid w:val="00D4252B"/>
    <w:rsid w:val="00D45BC2"/>
    <w:rsid w:val="00D460E1"/>
    <w:rsid w:val="00D461AF"/>
    <w:rsid w:val="00D46454"/>
    <w:rsid w:val="00D4683C"/>
    <w:rsid w:val="00D50138"/>
    <w:rsid w:val="00D508CE"/>
    <w:rsid w:val="00D519B0"/>
    <w:rsid w:val="00D52B88"/>
    <w:rsid w:val="00D52E9D"/>
    <w:rsid w:val="00D54210"/>
    <w:rsid w:val="00D543D0"/>
    <w:rsid w:val="00D55487"/>
    <w:rsid w:val="00D55669"/>
    <w:rsid w:val="00D5700B"/>
    <w:rsid w:val="00D571CB"/>
    <w:rsid w:val="00D57293"/>
    <w:rsid w:val="00D57BE4"/>
    <w:rsid w:val="00D608A1"/>
    <w:rsid w:val="00D624CD"/>
    <w:rsid w:val="00D62F19"/>
    <w:rsid w:val="00D63C8E"/>
    <w:rsid w:val="00D64A43"/>
    <w:rsid w:val="00D667DE"/>
    <w:rsid w:val="00D700C0"/>
    <w:rsid w:val="00D7200B"/>
    <w:rsid w:val="00D72DF7"/>
    <w:rsid w:val="00D732F9"/>
    <w:rsid w:val="00D73784"/>
    <w:rsid w:val="00D76257"/>
    <w:rsid w:val="00D776A4"/>
    <w:rsid w:val="00D82D5E"/>
    <w:rsid w:val="00D83934"/>
    <w:rsid w:val="00D84B32"/>
    <w:rsid w:val="00D8546D"/>
    <w:rsid w:val="00D86AF7"/>
    <w:rsid w:val="00D90F07"/>
    <w:rsid w:val="00D96006"/>
    <w:rsid w:val="00D97AEB"/>
    <w:rsid w:val="00DA1B19"/>
    <w:rsid w:val="00DA4073"/>
    <w:rsid w:val="00DA4664"/>
    <w:rsid w:val="00DA4FC6"/>
    <w:rsid w:val="00DA70B0"/>
    <w:rsid w:val="00DA72BB"/>
    <w:rsid w:val="00DA7799"/>
    <w:rsid w:val="00DB0F50"/>
    <w:rsid w:val="00DB1A2A"/>
    <w:rsid w:val="00DB2627"/>
    <w:rsid w:val="00DB3005"/>
    <w:rsid w:val="00DB33B4"/>
    <w:rsid w:val="00DB33D5"/>
    <w:rsid w:val="00DB45E1"/>
    <w:rsid w:val="00DB4B24"/>
    <w:rsid w:val="00DB5131"/>
    <w:rsid w:val="00DB535B"/>
    <w:rsid w:val="00DB68A2"/>
    <w:rsid w:val="00DB6C17"/>
    <w:rsid w:val="00DB75EA"/>
    <w:rsid w:val="00DB7F65"/>
    <w:rsid w:val="00DC0DD7"/>
    <w:rsid w:val="00DC0FA2"/>
    <w:rsid w:val="00DC1359"/>
    <w:rsid w:val="00DC251D"/>
    <w:rsid w:val="00DC2752"/>
    <w:rsid w:val="00DC3233"/>
    <w:rsid w:val="00DC3818"/>
    <w:rsid w:val="00DC3897"/>
    <w:rsid w:val="00DC4EEB"/>
    <w:rsid w:val="00DC7DEB"/>
    <w:rsid w:val="00DD1BFB"/>
    <w:rsid w:val="00DD2277"/>
    <w:rsid w:val="00DD3DA0"/>
    <w:rsid w:val="00DD4B4F"/>
    <w:rsid w:val="00DD5502"/>
    <w:rsid w:val="00DD5770"/>
    <w:rsid w:val="00DD64F1"/>
    <w:rsid w:val="00DD6F11"/>
    <w:rsid w:val="00DE18D3"/>
    <w:rsid w:val="00DE22A8"/>
    <w:rsid w:val="00DE2F63"/>
    <w:rsid w:val="00DE3D90"/>
    <w:rsid w:val="00DE494D"/>
    <w:rsid w:val="00DE7C94"/>
    <w:rsid w:val="00DF029B"/>
    <w:rsid w:val="00DF1DD5"/>
    <w:rsid w:val="00DF2631"/>
    <w:rsid w:val="00DF26CB"/>
    <w:rsid w:val="00DF3AE1"/>
    <w:rsid w:val="00DF3F65"/>
    <w:rsid w:val="00DF79BB"/>
    <w:rsid w:val="00E0004C"/>
    <w:rsid w:val="00E017CE"/>
    <w:rsid w:val="00E07182"/>
    <w:rsid w:val="00E078EF"/>
    <w:rsid w:val="00E14AC5"/>
    <w:rsid w:val="00E15131"/>
    <w:rsid w:val="00E15AAD"/>
    <w:rsid w:val="00E15E5C"/>
    <w:rsid w:val="00E171A6"/>
    <w:rsid w:val="00E17BBA"/>
    <w:rsid w:val="00E20FE6"/>
    <w:rsid w:val="00E23BC6"/>
    <w:rsid w:val="00E25025"/>
    <w:rsid w:val="00E255A9"/>
    <w:rsid w:val="00E26EED"/>
    <w:rsid w:val="00E27414"/>
    <w:rsid w:val="00E304B6"/>
    <w:rsid w:val="00E30866"/>
    <w:rsid w:val="00E30A85"/>
    <w:rsid w:val="00E323DF"/>
    <w:rsid w:val="00E356CD"/>
    <w:rsid w:val="00E373A9"/>
    <w:rsid w:val="00E379A8"/>
    <w:rsid w:val="00E4042C"/>
    <w:rsid w:val="00E40872"/>
    <w:rsid w:val="00E4177B"/>
    <w:rsid w:val="00E42031"/>
    <w:rsid w:val="00E42066"/>
    <w:rsid w:val="00E443BA"/>
    <w:rsid w:val="00E4454F"/>
    <w:rsid w:val="00E447E1"/>
    <w:rsid w:val="00E45A81"/>
    <w:rsid w:val="00E4697F"/>
    <w:rsid w:val="00E50CB7"/>
    <w:rsid w:val="00E5415C"/>
    <w:rsid w:val="00E54231"/>
    <w:rsid w:val="00E55732"/>
    <w:rsid w:val="00E5610B"/>
    <w:rsid w:val="00E562DD"/>
    <w:rsid w:val="00E565B1"/>
    <w:rsid w:val="00E60143"/>
    <w:rsid w:val="00E63A9B"/>
    <w:rsid w:val="00E64734"/>
    <w:rsid w:val="00E67B9C"/>
    <w:rsid w:val="00E71C76"/>
    <w:rsid w:val="00E7230E"/>
    <w:rsid w:val="00E80A2A"/>
    <w:rsid w:val="00E80D37"/>
    <w:rsid w:val="00E84598"/>
    <w:rsid w:val="00E87364"/>
    <w:rsid w:val="00E91CD8"/>
    <w:rsid w:val="00E92192"/>
    <w:rsid w:val="00E94EA5"/>
    <w:rsid w:val="00E96DFD"/>
    <w:rsid w:val="00E974DE"/>
    <w:rsid w:val="00EA2713"/>
    <w:rsid w:val="00EA2D7C"/>
    <w:rsid w:val="00EA2EA1"/>
    <w:rsid w:val="00EA4528"/>
    <w:rsid w:val="00EA4A9E"/>
    <w:rsid w:val="00EA51AD"/>
    <w:rsid w:val="00EA559D"/>
    <w:rsid w:val="00EA67AA"/>
    <w:rsid w:val="00EA6A0F"/>
    <w:rsid w:val="00EA7FA9"/>
    <w:rsid w:val="00EB0051"/>
    <w:rsid w:val="00EB00E6"/>
    <w:rsid w:val="00EB425C"/>
    <w:rsid w:val="00EB48AC"/>
    <w:rsid w:val="00EB5DDF"/>
    <w:rsid w:val="00EB676A"/>
    <w:rsid w:val="00EB6F3C"/>
    <w:rsid w:val="00EB7055"/>
    <w:rsid w:val="00EB7869"/>
    <w:rsid w:val="00EB7CB9"/>
    <w:rsid w:val="00EC0A65"/>
    <w:rsid w:val="00EC1E56"/>
    <w:rsid w:val="00EC2269"/>
    <w:rsid w:val="00EC432F"/>
    <w:rsid w:val="00EC45C3"/>
    <w:rsid w:val="00EC4931"/>
    <w:rsid w:val="00EC661C"/>
    <w:rsid w:val="00EC685F"/>
    <w:rsid w:val="00EC710B"/>
    <w:rsid w:val="00EC7B4E"/>
    <w:rsid w:val="00ED147C"/>
    <w:rsid w:val="00ED1522"/>
    <w:rsid w:val="00ED1DD2"/>
    <w:rsid w:val="00ED2241"/>
    <w:rsid w:val="00ED2960"/>
    <w:rsid w:val="00ED29AD"/>
    <w:rsid w:val="00ED3015"/>
    <w:rsid w:val="00ED3C3F"/>
    <w:rsid w:val="00ED3DFC"/>
    <w:rsid w:val="00ED3FAF"/>
    <w:rsid w:val="00ED5D83"/>
    <w:rsid w:val="00ED6D80"/>
    <w:rsid w:val="00ED75A5"/>
    <w:rsid w:val="00ED7CFF"/>
    <w:rsid w:val="00EE072D"/>
    <w:rsid w:val="00EE2434"/>
    <w:rsid w:val="00EE2824"/>
    <w:rsid w:val="00EE5C07"/>
    <w:rsid w:val="00EE6244"/>
    <w:rsid w:val="00EE7C55"/>
    <w:rsid w:val="00EF20BD"/>
    <w:rsid w:val="00EF62DB"/>
    <w:rsid w:val="00EF66CB"/>
    <w:rsid w:val="00EF684B"/>
    <w:rsid w:val="00EF6B73"/>
    <w:rsid w:val="00EF6E35"/>
    <w:rsid w:val="00F0247C"/>
    <w:rsid w:val="00F034B6"/>
    <w:rsid w:val="00F03B3B"/>
    <w:rsid w:val="00F05278"/>
    <w:rsid w:val="00F06600"/>
    <w:rsid w:val="00F075A5"/>
    <w:rsid w:val="00F10A87"/>
    <w:rsid w:val="00F11FAC"/>
    <w:rsid w:val="00F13A53"/>
    <w:rsid w:val="00F14A89"/>
    <w:rsid w:val="00F17EDA"/>
    <w:rsid w:val="00F20248"/>
    <w:rsid w:val="00F20942"/>
    <w:rsid w:val="00F25B6E"/>
    <w:rsid w:val="00F305CC"/>
    <w:rsid w:val="00F32726"/>
    <w:rsid w:val="00F33F2F"/>
    <w:rsid w:val="00F35338"/>
    <w:rsid w:val="00F40012"/>
    <w:rsid w:val="00F40057"/>
    <w:rsid w:val="00F40C5D"/>
    <w:rsid w:val="00F40F18"/>
    <w:rsid w:val="00F42567"/>
    <w:rsid w:val="00F43E58"/>
    <w:rsid w:val="00F449E7"/>
    <w:rsid w:val="00F45643"/>
    <w:rsid w:val="00F511B2"/>
    <w:rsid w:val="00F52F3C"/>
    <w:rsid w:val="00F53F09"/>
    <w:rsid w:val="00F561DE"/>
    <w:rsid w:val="00F57226"/>
    <w:rsid w:val="00F601B9"/>
    <w:rsid w:val="00F60BA2"/>
    <w:rsid w:val="00F61335"/>
    <w:rsid w:val="00F616AD"/>
    <w:rsid w:val="00F6188C"/>
    <w:rsid w:val="00F639B4"/>
    <w:rsid w:val="00F646CE"/>
    <w:rsid w:val="00F64A3D"/>
    <w:rsid w:val="00F663F7"/>
    <w:rsid w:val="00F665CB"/>
    <w:rsid w:val="00F73756"/>
    <w:rsid w:val="00F74AD2"/>
    <w:rsid w:val="00F755C1"/>
    <w:rsid w:val="00F75E80"/>
    <w:rsid w:val="00F8059C"/>
    <w:rsid w:val="00F83113"/>
    <w:rsid w:val="00F835C2"/>
    <w:rsid w:val="00F83CB5"/>
    <w:rsid w:val="00F85113"/>
    <w:rsid w:val="00F851DD"/>
    <w:rsid w:val="00F85718"/>
    <w:rsid w:val="00F8615E"/>
    <w:rsid w:val="00F8689D"/>
    <w:rsid w:val="00F90451"/>
    <w:rsid w:val="00F909A0"/>
    <w:rsid w:val="00F93441"/>
    <w:rsid w:val="00F93CB5"/>
    <w:rsid w:val="00F942C0"/>
    <w:rsid w:val="00F95133"/>
    <w:rsid w:val="00F9707A"/>
    <w:rsid w:val="00FA0210"/>
    <w:rsid w:val="00FA15AC"/>
    <w:rsid w:val="00FA4040"/>
    <w:rsid w:val="00FA62AD"/>
    <w:rsid w:val="00FA6325"/>
    <w:rsid w:val="00FA776C"/>
    <w:rsid w:val="00FB183F"/>
    <w:rsid w:val="00FB3914"/>
    <w:rsid w:val="00FB3B98"/>
    <w:rsid w:val="00FB480D"/>
    <w:rsid w:val="00FB58F7"/>
    <w:rsid w:val="00FB62B9"/>
    <w:rsid w:val="00FB64D1"/>
    <w:rsid w:val="00FB6890"/>
    <w:rsid w:val="00FB7E83"/>
    <w:rsid w:val="00FC00F9"/>
    <w:rsid w:val="00FC0FE2"/>
    <w:rsid w:val="00FC27A9"/>
    <w:rsid w:val="00FC2D4F"/>
    <w:rsid w:val="00FC324B"/>
    <w:rsid w:val="00FC5740"/>
    <w:rsid w:val="00FC5C62"/>
    <w:rsid w:val="00FD029B"/>
    <w:rsid w:val="00FD0512"/>
    <w:rsid w:val="00FD0AF7"/>
    <w:rsid w:val="00FD16D0"/>
    <w:rsid w:val="00FD192F"/>
    <w:rsid w:val="00FD25B7"/>
    <w:rsid w:val="00FD69BF"/>
    <w:rsid w:val="00FD6B58"/>
    <w:rsid w:val="00FE04EB"/>
    <w:rsid w:val="00FE1193"/>
    <w:rsid w:val="00FE3AB0"/>
    <w:rsid w:val="00FE3F1C"/>
    <w:rsid w:val="00FE6F26"/>
    <w:rsid w:val="00FE7B7D"/>
    <w:rsid w:val="00FE7FCC"/>
    <w:rsid w:val="00FF2844"/>
    <w:rsid w:val="00FF2890"/>
    <w:rsid w:val="00FF56FF"/>
    <w:rsid w:val="00FF5C44"/>
    <w:rsid w:val="00FF7D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2D9DCDE8-8CE7-3143-BA11-F72C0C5B3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D97"/>
    <w:rPr>
      <w:rFonts w:ascii="Times New Roman" w:eastAsia="Times New Roman" w:hAnsi="Times New Roman" w:cs="Times New Roman"/>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rPr>
      <w:rFonts w:asciiTheme="minorHAnsi" w:eastAsiaTheme="minorEastAsia" w:hAnsiTheme="minorHAnsi" w:cstheme="minorBidi"/>
      <w:lang w:val="en-US" w:eastAsia="en-US"/>
    </w:r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rPr>
      <w:rFonts w:asciiTheme="minorHAnsi" w:eastAsiaTheme="minorEastAsia" w:hAnsiTheme="minorHAnsi" w:cstheme="minorBidi"/>
      <w:lang w:val="en-US" w:eastAsia="en-US"/>
    </w:r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eastAsiaTheme="minorEastAsia" w:hAnsi="MinionPro-Regular" w:cs="MinionPro-Regular"/>
      <w:color w:val="000000"/>
      <w:lang w:val="en-US" w:eastAsia="en-US"/>
    </w:rPr>
  </w:style>
  <w:style w:type="paragraph" w:styleId="Listenabsatz">
    <w:name w:val="List Paragraph"/>
    <w:basedOn w:val="Standard"/>
    <w:uiPriority w:val="34"/>
    <w:qFormat/>
    <w:rsid w:val="00143FE3"/>
    <w:pPr>
      <w:ind w:left="720"/>
      <w:contextualSpacing/>
    </w:pPr>
    <w:rPr>
      <w:rFonts w:asciiTheme="minorHAnsi" w:eastAsiaTheme="minorEastAsia" w:hAnsiTheme="minorHAnsi" w:cstheme="minorBidi"/>
      <w:lang w:val="en-US" w:eastAsia="en-US"/>
    </w:r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eastAsiaTheme="minorEastAsia"/>
      <w:sz w:val="20"/>
      <w:szCs w:val="20"/>
    </w:rPr>
  </w:style>
  <w:style w:type="paragraph" w:customStyle="1" w:styleId="uk-text-bold">
    <w:name w:val="uk-text-bold"/>
    <w:basedOn w:val="Standard"/>
    <w:rsid w:val="00AB274F"/>
    <w:pPr>
      <w:spacing w:before="100" w:beforeAutospacing="1" w:after="100" w:afterAutospacing="1"/>
    </w:pPr>
    <w:rPr>
      <w:rFonts w:eastAsiaTheme="minorEastAsia" w:cstheme="minorBidi"/>
      <w:sz w:val="20"/>
      <w:szCs w:val="20"/>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customStyle="1" w:styleId="top-contentintro">
    <w:name w:val="top-content__intro"/>
    <w:basedOn w:val="Standard"/>
    <w:rsid w:val="00DD64F1"/>
    <w:pPr>
      <w:spacing w:before="100" w:beforeAutospacing="1" w:after="100" w:afterAutospacing="1"/>
    </w:pPr>
  </w:style>
  <w:style w:type="paragraph" w:customStyle="1" w:styleId="text">
    <w:name w:val="text"/>
    <w:basedOn w:val="Standard"/>
    <w:rsid w:val="004A6430"/>
    <w:pPr>
      <w:spacing w:before="100" w:beforeAutospacing="1" w:after="100" w:afterAutospacing="1"/>
    </w:pPr>
  </w:style>
  <w:style w:type="character" w:styleId="Kommentarzeichen">
    <w:name w:val="annotation reference"/>
    <w:basedOn w:val="Absatz-Standardschriftart"/>
    <w:uiPriority w:val="99"/>
    <w:semiHidden/>
    <w:unhideWhenUsed/>
    <w:rsid w:val="0088272F"/>
    <w:rPr>
      <w:sz w:val="16"/>
      <w:szCs w:val="16"/>
    </w:rPr>
  </w:style>
  <w:style w:type="paragraph" w:styleId="Kommentartext">
    <w:name w:val="annotation text"/>
    <w:basedOn w:val="Standard"/>
    <w:link w:val="KommentartextZchn"/>
    <w:uiPriority w:val="99"/>
    <w:unhideWhenUsed/>
    <w:rsid w:val="0088272F"/>
    <w:rPr>
      <w:sz w:val="20"/>
      <w:szCs w:val="20"/>
    </w:rPr>
  </w:style>
  <w:style w:type="character" w:customStyle="1" w:styleId="KommentartextZchn">
    <w:name w:val="Kommentartext Zchn"/>
    <w:basedOn w:val="Absatz-Standardschriftart"/>
    <w:link w:val="Kommentartext"/>
    <w:uiPriority w:val="99"/>
    <w:rsid w:val="0088272F"/>
    <w:rPr>
      <w:rFonts w:ascii="Times New Roman" w:eastAsia="Times New Roman" w:hAnsi="Times New Roman" w:cs="Times New Roman"/>
      <w:sz w:val="20"/>
      <w:szCs w:val="20"/>
      <w:lang w:val="de-DE" w:eastAsia="de-DE"/>
    </w:rPr>
  </w:style>
  <w:style w:type="character" w:styleId="BesuchterLink">
    <w:name w:val="FollowedHyperlink"/>
    <w:basedOn w:val="Absatz-Standardschriftart"/>
    <w:uiPriority w:val="99"/>
    <w:semiHidden/>
    <w:unhideWhenUsed/>
    <w:rsid w:val="0062061D"/>
    <w:rPr>
      <w:color w:val="800080" w:themeColor="followedHyperlink"/>
      <w:u w:val="single"/>
    </w:rPr>
  </w:style>
  <w:style w:type="character" w:styleId="NichtaufgelsteErwhnung">
    <w:name w:val="Unresolved Mention"/>
    <w:basedOn w:val="Absatz-Standardschriftart"/>
    <w:uiPriority w:val="99"/>
    <w:semiHidden/>
    <w:unhideWhenUsed/>
    <w:rsid w:val="00DC25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56380551">
      <w:bodyDiv w:val="1"/>
      <w:marLeft w:val="0"/>
      <w:marRight w:val="0"/>
      <w:marTop w:val="0"/>
      <w:marBottom w:val="0"/>
      <w:divBdr>
        <w:top w:val="none" w:sz="0" w:space="0" w:color="auto"/>
        <w:left w:val="none" w:sz="0" w:space="0" w:color="auto"/>
        <w:bottom w:val="none" w:sz="0" w:space="0" w:color="auto"/>
        <w:right w:val="none" w:sz="0" w:space="0" w:color="auto"/>
      </w:divBdr>
    </w:div>
    <w:div w:id="207500803">
      <w:bodyDiv w:val="1"/>
      <w:marLeft w:val="0"/>
      <w:marRight w:val="0"/>
      <w:marTop w:val="0"/>
      <w:marBottom w:val="0"/>
      <w:divBdr>
        <w:top w:val="none" w:sz="0" w:space="0" w:color="auto"/>
        <w:left w:val="none" w:sz="0" w:space="0" w:color="auto"/>
        <w:bottom w:val="none" w:sz="0" w:space="0" w:color="auto"/>
        <w:right w:val="none" w:sz="0" w:space="0" w:color="auto"/>
      </w:divBdr>
    </w:div>
    <w:div w:id="284888483">
      <w:bodyDiv w:val="1"/>
      <w:marLeft w:val="0"/>
      <w:marRight w:val="0"/>
      <w:marTop w:val="0"/>
      <w:marBottom w:val="0"/>
      <w:divBdr>
        <w:top w:val="none" w:sz="0" w:space="0" w:color="auto"/>
        <w:left w:val="none" w:sz="0" w:space="0" w:color="auto"/>
        <w:bottom w:val="none" w:sz="0" w:space="0" w:color="auto"/>
        <w:right w:val="none" w:sz="0" w:space="0" w:color="auto"/>
      </w:divBdr>
      <w:divsChild>
        <w:div w:id="86119265">
          <w:marLeft w:val="0"/>
          <w:marRight w:val="0"/>
          <w:marTop w:val="0"/>
          <w:marBottom w:val="0"/>
          <w:divBdr>
            <w:top w:val="none" w:sz="0" w:space="0" w:color="auto"/>
            <w:left w:val="none" w:sz="0" w:space="0" w:color="auto"/>
            <w:bottom w:val="none" w:sz="0" w:space="0" w:color="auto"/>
            <w:right w:val="none" w:sz="0" w:space="0" w:color="auto"/>
          </w:divBdr>
          <w:divsChild>
            <w:div w:id="563761691">
              <w:marLeft w:val="0"/>
              <w:marRight w:val="0"/>
              <w:marTop w:val="0"/>
              <w:marBottom w:val="0"/>
              <w:divBdr>
                <w:top w:val="none" w:sz="0" w:space="0" w:color="auto"/>
                <w:left w:val="none" w:sz="0" w:space="0" w:color="auto"/>
                <w:bottom w:val="none" w:sz="0" w:space="0" w:color="auto"/>
                <w:right w:val="none" w:sz="0" w:space="0" w:color="auto"/>
              </w:divBdr>
              <w:divsChild>
                <w:div w:id="166469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362941388">
      <w:bodyDiv w:val="1"/>
      <w:marLeft w:val="0"/>
      <w:marRight w:val="0"/>
      <w:marTop w:val="0"/>
      <w:marBottom w:val="0"/>
      <w:divBdr>
        <w:top w:val="none" w:sz="0" w:space="0" w:color="auto"/>
        <w:left w:val="none" w:sz="0" w:space="0" w:color="auto"/>
        <w:bottom w:val="none" w:sz="0" w:space="0" w:color="auto"/>
        <w:right w:val="none" w:sz="0" w:space="0" w:color="auto"/>
      </w:divBdr>
    </w:div>
    <w:div w:id="520439215">
      <w:bodyDiv w:val="1"/>
      <w:marLeft w:val="0"/>
      <w:marRight w:val="0"/>
      <w:marTop w:val="0"/>
      <w:marBottom w:val="0"/>
      <w:divBdr>
        <w:top w:val="none" w:sz="0" w:space="0" w:color="auto"/>
        <w:left w:val="none" w:sz="0" w:space="0" w:color="auto"/>
        <w:bottom w:val="none" w:sz="0" w:space="0" w:color="auto"/>
        <w:right w:val="none" w:sz="0" w:space="0" w:color="auto"/>
      </w:divBdr>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84793391">
      <w:bodyDiv w:val="1"/>
      <w:marLeft w:val="0"/>
      <w:marRight w:val="0"/>
      <w:marTop w:val="0"/>
      <w:marBottom w:val="0"/>
      <w:divBdr>
        <w:top w:val="none" w:sz="0" w:space="0" w:color="auto"/>
        <w:left w:val="none" w:sz="0" w:space="0" w:color="auto"/>
        <w:bottom w:val="none" w:sz="0" w:space="0" w:color="auto"/>
        <w:right w:val="none" w:sz="0" w:space="0" w:color="auto"/>
      </w:divBdr>
    </w:div>
    <w:div w:id="739326984">
      <w:bodyDiv w:val="1"/>
      <w:marLeft w:val="0"/>
      <w:marRight w:val="0"/>
      <w:marTop w:val="0"/>
      <w:marBottom w:val="0"/>
      <w:divBdr>
        <w:top w:val="none" w:sz="0" w:space="0" w:color="auto"/>
        <w:left w:val="none" w:sz="0" w:space="0" w:color="auto"/>
        <w:bottom w:val="none" w:sz="0" w:space="0" w:color="auto"/>
        <w:right w:val="none" w:sz="0" w:space="0" w:color="auto"/>
      </w:divBdr>
    </w:div>
    <w:div w:id="829905812">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147818401">
      <w:bodyDiv w:val="1"/>
      <w:marLeft w:val="0"/>
      <w:marRight w:val="0"/>
      <w:marTop w:val="0"/>
      <w:marBottom w:val="0"/>
      <w:divBdr>
        <w:top w:val="none" w:sz="0" w:space="0" w:color="auto"/>
        <w:left w:val="none" w:sz="0" w:space="0" w:color="auto"/>
        <w:bottom w:val="none" w:sz="0" w:space="0" w:color="auto"/>
        <w:right w:val="none" w:sz="0" w:space="0" w:color="auto"/>
      </w:divBdr>
    </w:div>
    <w:div w:id="1162622499">
      <w:bodyDiv w:val="1"/>
      <w:marLeft w:val="0"/>
      <w:marRight w:val="0"/>
      <w:marTop w:val="0"/>
      <w:marBottom w:val="0"/>
      <w:divBdr>
        <w:top w:val="none" w:sz="0" w:space="0" w:color="auto"/>
        <w:left w:val="none" w:sz="0" w:space="0" w:color="auto"/>
        <w:bottom w:val="none" w:sz="0" w:space="0" w:color="auto"/>
        <w:right w:val="none" w:sz="0" w:space="0" w:color="auto"/>
      </w:divBdr>
      <w:divsChild>
        <w:div w:id="300349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93200">
              <w:marLeft w:val="0"/>
              <w:marRight w:val="0"/>
              <w:marTop w:val="0"/>
              <w:marBottom w:val="0"/>
              <w:divBdr>
                <w:top w:val="none" w:sz="0" w:space="0" w:color="auto"/>
                <w:left w:val="none" w:sz="0" w:space="0" w:color="auto"/>
                <w:bottom w:val="none" w:sz="0" w:space="0" w:color="auto"/>
                <w:right w:val="none" w:sz="0" w:space="0" w:color="auto"/>
              </w:divBdr>
              <w:divsChild>
                <w:div w:id="2163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418330">
      <w:bodyDiv w:val="1"/>
      <w:marLeft w:val="0"/>
      <w:marRight w:val="0"/>
      <w:marTop w:val="0"/>
      <w:marBottom w:val="0"/>
      <w:divBdr>
        <w:top w:val="none" w:sz="0" w:space="0" w:color="auto"/>
        <w:left w:val="none" w:sz="0" w:space="0" w:color="auto"/>
        <w:bottom w:val="none" w:sz="0" w:space="0" w:color="auto"/>
        <w:right w:val="none" w:sz="0" w:space="0" w:color="auto"/>
      </w:divBdr>
    </w:div>
    <w:div w:id="1384908684">
      <w:bodyDiv w:val="1"/>
      <w:marLeft w:val="0"/>
      <w:marRight w:val="0"/>
      <w:marTop w:val="0"/>
      <w:marBottom w:val="0"/>
      <w:divBdr>
        <w:top w:val="none" w:sz="0" w:space="0" w:color="auto"/>
        <w:left w:val="none" w:sz="0" w:space="0" w:color="auto"/>
        <w:bottom w:val="none" w:sz="0" w:space="0" w:color="auto"/>
        <w:right w:val="none" w:sz="0" w:space="0" w:color="auto"/>
      </w:divBdr>
    </w:div>
    <w:div w:id="1404065843">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16402212">
      <w:bodyDiv w:val="1"/>
      <w:marLeft w:val="0"/>
      <w:marRight w:val="0"/>
      <w:marTop w:val="0"/>
      <w:marBottom w:val="0"/>
      <w:divBdr>
        <w:top w:val="none" w:sz="0" w:space="0" w:color="auto"/>
        <w:left w:val="none" w:sz="0" w:space="0" w:color="auto"/>
        <w:bottom w:val="none" w:sz="0" w:space="0" w:color="auto"/>
        <w:right w:val="none" w:sz="0" w:space="0" w:color="auto"/>
      </w:divBdr>
    </w:div>
    <w:div w:id="1627391735">
      <w:bodyDiv w:val="1"/>
      <w:marLeft w:val="0"/>
      <w:marRight w:val="0"/>
      <w:marTop w:val="0"/>
      <w:marBottom w:val="0"/>
      <w:divBdr>
        <w:top w:val="none" w:sz="0" w:space="0" w:color="auto"/>
        <w:left w:val="none" w:sz="0" w:space="0" w:color="auto"/>
        <w:bottom w:val="none" w:sz="0" w:space="0" w:color="auto"/>
        <w:right w:val="none" w:sz="0" w:space="0" w:color="auto"/>
      </w:divBdr>
    </w:div>
    <w:div w:id="1673799354">
      <w:bodyDiv w:val="1"/>
      <w:marLeft w:val="0"/>
      <w:marRight w:val="0"/>
      <w:marTop w:val="0"/>
      <w:marBottom w:val="0"/>
      <w:divBdr>
        <w:top w:val="none" w:sz="0" w:space="0" w:color="auto"/>
        <w:left w:val="none" w:sz="0" w:space="0" w:color="auto"/>
        <w:bottom w:val="none" w:sz="0" w:space="0" w:color="auto"/>
        <w:right w:val="none" w:sz="0" w:space="0" w:color="auto"/>
      </w:divBdr>
    </w:div>
    <w:div w:id="1702238967">
      <w:bodyDiv w:val="1"/>
      <w:marLeft w:val="0"/>
      <w:marRight w:val="0"/>
      <w:marTop w:val="0"/>
      <w:marBottom w:val="0"/>
      <w:divBdr>
        <w:top w:val="none" w:sz="0" w:space="0" w:color="auto"/>
        <w:left w:val="none" w:sz="0" w:space="0" w:color="auto"/>
        <w:bottom w:val="none" w:sz="0" w:space="0" w:color="auto"/>
        <w:right w:val="none" w:sz="0" w:space="0" w:color="auto"/>
      </w:divBdr>
    </w:div>
    <w:div w:id="1883514469">
      <w:bodyDiv w:val="1"/>
      <w:marLeft w:val="0"/>
      <w:marRight w:val="0"/>
      <w:marTop w:val="0"/>
      <w:marBottom w:val="0"/>
      <w:divBdr>
        <w:top w:val="none" w:sz="0" w:space="0" w:color="auto"/>
        <w:left w:val="none" w:sz="0" w:space="0" w:color="auto"/>
        <w:bottom w:val="none" w:sz="0" w:space="0" w:color="auto"/>
        <w:right w:val="none" w:sz="0" w:space="0" w:color="auto"/>
      </w:divBdr>
    </w:div>
    <w:div w:id="1894652328">
      <w:bodyDiv w:val="1"/>
      <w:marLeft w:val="0"/>
      <w:marRight w:val="0"/>
      <w:marTop w:val="0"/>
      <w:marBottom w:val="0"/>
      <w:divBdr>
        <w:top w:val="none" w:sz="0" w:space="0" w:color="auto"/>
        <w:left w:val="none" w:sz="0" w:space="0" w:color="auto"/>
        <w:bottom w:val="none" w:sz="0" w:space="0" w:color="auto"/>
        <w:right w:val="none" w:sz="0" w:space="0" w:color="auto"/>
      </w:divBdr>
    </w:div>
    <w:div w:id="1937521315">
      <w:bodyDiv w:val="1"/>
      <w:marLeft w:val="0"/>
      <w:marRight w:val="0"/>
      <w:marTop w:val="0"/>
      <w:marBottom w:val="0"/>
      <w:divBdr>
        <w:top w:val="none" w:sz="0" w:space="0" w:color="auto"/>
        <w:left w:val="none" w:sz="0" w:space="0" w:color="auto"/>
        <w:bottom w:val="none" w:sz="0" w:space="0" w:color="auto"/>
        <w:right w:val="none" w:sz="0" w:space="0" w:color="auto"/>
      </w:divBdr>
    </w:div>
    <w:div w:id="2037121269">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F6129-C3E2-E547-9DFB-105CBB80E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1673</Words>
  <Characters>10547</Characters>
  <Application>Microsoft Office Word</Application>
  <DocSecurity>0</DocSecurity>
  <Lines>87</Lines>
  <Paragraphs>24</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CMHC</Company>
  <LinksUpToDate>false</LinksUpToDate>
  <CharactersWithSpaces>12196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7</cp:revision>
  <cp:lastPrinted>2022-08-12T13:00:00Z</cp:lastPrinted>
  <dcterms:created xsi:type="dcterms:W3CDTF">2025-12-02T13:01:00Z</dcterms:created>
  <dcterms:modified xsi:type="dcterms:W3CDTF">2025-12-08T08:51:00Z</dcterms:modified>
</cp:coreProperties>
</file>